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771F2CB6" w:rsidR="00B020C1" w:rsidRP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3GPP TSG RAN WG1 #1</w:t>
      </w:r>
      <w:r w:rsidR="00B06AB4">
        <w:rPr>
          <w:rFonts w:ascii="Arial" w:hAnsi="Arial" w:cs="Arial"/>
          <w:b/>
          <w:bCs/>
          <w:sz w:val="24"/>
          <w:szCs w:val="18"/>
        </w:rPr>
        <w:t>10</w:t>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645657">
        <w:rPr>
          <w:rFonts w:ascii="Arial" w:hAnsi="Arial" w:cs="Arial"/>
          <w:b/>
          <w:bCs/>
          <w:sz w:val="24"/>
          <w:szCs w:val="18"/>
        </w:rPr>
        <w:t xml:space="preserve">   </w:t>
      </w:r>
      <w:bookmarkStart w:id="0" w:name="_Hlk115183842"/>
      <w:r w:rsidR="00645657" w:rsidRPr="00645657">
        <w:rPr>
          <w:rFonts w:ascii="Arial" w:hAnsi="Arial" w:cs="Arial"/>
          <w:b/>
          <w:bCs/>
          <w:sz w:val="24"/>
          <w:szCs w:val="18"/>
        </w:rPr>
        <w:t>R1-22</w:t>
      </w:r>
      <w:bookmarkEnd w:id="0"/>
      <w:r w:rsidR="009C6BEF">
        <w:rPr>
          <w:rFonts w:ascii="Arial" w:hAnsi="Arial" w:cs="Arial"/>
          <w:b/>
          <w:bCs/>
          <w:sz w:val="24"/>
          <w:szCs w:val="18"/>
        </w:rPr>
        <w:t>09991</w:t>
      </w:r>
    </w:p>
    <w:p w14:paraId="7BDC6CFF" w14:textId="22F52F6D" w:rsidR="00C703C1" w:rsidRDefault="00F95AC7" w:rsidP="00B020C1">
      <w:pPr>
        <w:tabs>
          <w:tab w:val="left" w:pos="3421"/>
        </w:tabs>
        <w:spacing w:after="0"/>
        <w:rPr>
          <w:rFonts w:ascii="Arial" w:hAnsi="Arial" w:cs="Arial"/>
          <w:b/>
          <w:bCs/>
          <w:sz w:val="24"/>
          <w:szCs w:val="18"/>
        </w:rPr>
      </w:pPr>
      <w:r>
        <w:rPr>
          <w:rFonts w:ascii="Arial" w:hAnsi="Arial" w:cs="Arial"/>
          <w:b/>
          <w:bCs/>
          <w:sz w:val="24"/>
          <w:szCs w:val="18"/>
        </w:rPr>
        <w:t xml:space="preserve">e-Meeting, </w:t>
      </w:r>
      <w:r w:rsidR="00DE2AEF">
        <w:rPr>
          <w:rFonts w:ascii="Arial" w:hAnsi="Arial" w:cs="Arial"/>
          <w:b/>
          <w:bCs/>
          <w:sz w:val="24"/>
          <w:szCs w:val="18"/>
        </w:rPr>
        <w:t>October</w:t>
      </w:r>
      <w:r w:rsidR="00AA0C60" w:rsidRPr="00C703C1">
        <w:rPr>
          <w:rFonts w:ascii="Arial" w:hAnsi="Arial" w:cs="Arial"/>
          <w:b/>
          <w:bCs/>
          <w:sz w:val="24"/>
          <w:szCs w:val="18"/>
        </w:rPr>
        <w:t xml:space="preserve"> </w:t>
      </w:r>
      <w:r w:rsidR="00DE2AEF">
        <w:rPr>
          <w:rFonts w:ascii="Arial" w:hAnsi="Arial" w:cs="Arial"/>
          <w:b/>
          <w:bCs/>
          <w:sz w:val="24"/>
          <w:szCs w:val="18"/>
        </w:rPr>
        <w:t>10</w:t>
      </w:r>
      <w:r w:rsidR="00AA0C60" w:rsidRPr="00C3396B">
        <w:rPr>
          <w:rFonts w:ascii="Arial" w:hAnsi="Arial" w:cs="Arial"/>
          <w:b/>
          <w:bCs/>
          <w:sz w:val="24"/>
          <w:szCs w:val="18"/>
          <w:vertAlign w:val="superscript"/>
        </w:rPr>
        <w:t>th</w:t>
      </w:r>
      <w:r w:rsidR="00AA0C60">
        <w:rPr>
          <w:rFonts w:ascii="Arial" w:hAnsi="Arial" w:cs="Arial"/>
          <w:b/>
          <w:bCs/>
          <w:sz w:val="24"/>
          <w:szCs w:val="18"/>
        </w:rPr>
        <w:t xml:space="preserve"> </w:t>
      </w:r>
      <w:r w:rsidR="00AA0C60" w:rsidRPr="00C703C1">
        <w:rPr>
          <w:rFonts w:ascii="Arial" w:hAnsi="Arial" w:cs="Arial"/>
          <w:b/>
          <w:bCs/>
          <w:sz w:val="24"/>
          <w:szCs w:val="18"/>
        </w:rPr>
        <w:t xml:space="preserve">– </w:t>
      </w:r>
      <w:r w:rsidR="00DE2AEF">
        <w:rPr>
          <w:rFonts w:ascii="Arial" w:hAnsi="Arial" w:cs="Arial"/>
          <w:b/>
          <w:bCs/>
          <w:sz w:val="24"/>
          <w:szCs w:val="18"/>
        </w:rPr>
        <w:t>19</w:t>
      </w:r>
      <w:r w:rsidR="00AA0C60" w:rsidRPr="00C3396B">
        <w:rPr>
          <w:rFonts w:ascii="Arial" w:hAnsi="Arial" w:cs="Arial"/>
          <w:b/>
          <w:bCs/>
          <w:sz w:val="24"/>
          <w:szCs w:val="18"/>
          <w:vertAlign w:val="superscript"/>
        </w:rPr>
        <w:t>th</w:t>
      </w:r>
      <w:r w:rsidR="00C703C1" w:rsidRPr="00C703C1">
        <w:rPr>
          <w:rFonts w:ascii="Arial" w:hAnsi="Arial" w:cs="Arial"/>
          <w:b/>
          <w:bCs/>
          <w:sz w:val="24"/>
          <w:szCs w:val="18"/>
        </w:rPr>
        <w:t>, 2022</w:t>
      </w:r>
    </w:p>
    <w:p w14:paraId="476BD691" w14:textId="01F7008A" w:rsidR="00466590" w:rsidRPr="00297340" w:rsidRDefault="00466590" w:rsidP="00B020C1">
      <w:pPr>
        <w:tabs>
          <w:tab w:val="left" w:pos="3421"/>
        </w:tabs>
        <w:spacing w:after="0"/>
        <w:rPr>
          <w:rFonts w:ascii="Arial" w:eastAsia="MS Mincho" w:hAnsi="Arial"/>
          <w:b/>
          <w:sz w:val="24"/>
        </w:rPr>
      </w:pPr>
      <w:r>
        <w:rPr>
          <w:rFonts w:ascii="Arial" w:eastAsia="MS Mincho" w:hAnsi="Arial"/>
          <w:b/>
          <w:sz w:val="24"/>
        </w:rPr>
        <w:tab/>
      </w:r>
    </w:p>
    <w:p w14:paraId="0F134D7F" w14:textId="30F4173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86094">
        <w:rPr>
          <w:rFonts w:ascii="Arial" w:eastAsia="MS Mincho" w:hAnsi="Arial"/>
          <w:sz w:val="24"/>
        </w:rPr>
        <w:t>9.5.2.</w:t>
      </w:r>
      <w:r w:rsidR="00753C0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47EB2C5F" w:rsidR="00466590" w:rsidRPr="00E42E03" w:rsidRDefault="00466590" w:rsidP="00466590">
      <w:pPr>
        <w:tabs>
          <w:tab w:val="left" w:pos="1985"/>
        </w:tabs>
        <w:spacing w:after="0"/>
        <w:ind w:left="1980" w:hanging="1980"/>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bookmarkStart w:id="1" w:name="_Hlk115183871"/>
      <w:r w:rsidR="007B59E0" w:rsidRPr="007B59E0">
        <w:rPr>
          <w:rFonts w:ascii="Arial" w:eastAsia="MS Mincho" w:hAnsi="Arial"/>
          <w:sz w:val="24"/>
        </w:rPr>
        <w:t>I</w:t>
      </w:r>
      <w:r w:rsidR="00EA4F98">
        <w:rPr>
          <w:rFonts w:ascii="Arial" w:eastAsia="MS Mincho" w:hAnsi="Arial"/>
          <w:sz w:val="24"/>
        </w:rPr>
        <w:t>ntegrity</w:t>
      </w:r>
      <w:r w:rsidR="001F0B39">
        <w:rPr>
          <w:rFonts w:ascii="Arial" w:eastAsia="MS Mincho" w:hAnsi="Arial"/>
          <w:sz w:val="24"/>
        </w:rPr>
        <w:t xml:space="preserve"> for RAT dependent positioning</w:t>
      </w:r>
      <w:bookmarkEnd w:id="1"/>
    </w:p>
    <w:p w14:paraId="0FD7FABF" w14:textId="0E2B9EF4"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w:t>
      </w:r>
      <w:r w:rsidR="007F6290">
        <w:rPr>
          <w:rFonts w:ascii="Arial" w:eastAsia="MS Mincho" w:hAnsi="Arial"/>
          <w:sz w:val="24"/>
        </w:rPr>
        <w:t xml:space="preserve"> and Decision</w:t>
      </w:r>
    </w:p>
    <w:p w14:paraId="24D21A73" w14:textId="28E735D2" w:rsidR="00527EF5" w:rsidRPr="00FC626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B04E5F6" w14:textId="751C212A" w:rsidR="00FC6262" w:rsidRDefault="007B59E0" w:rsidP="00FC6262">
      <w:pPr>
        <w:pStyle w:val="3GPPText"/>
        <w:rPr>
          <w:sz w:val="24"/>
          <w:szCs w:val="24"/>
        </w:rPr>
      </w:pPr>
      <w:r>
        <w:rPr>
          <w:sz w:val="24"/>
          <w:szCs w:val="24"/>
        </w:rPr>
        <w:t xml:space="preserve">The Rel-18 Positioning </w:t>
      </w:r>
      <w:r w:rsidR="005F4AA8">
        <w:rPr>
          <w:sz w:val="24"/>
          <w:szCs w:val="24"/>
        </w:rPr>
        <w:t xml:space="preserve">Study Item </w:t>
      </w:r>
      <w:hyperlink r:id="rId12" w:history="1">
        <w:r w:rsidR="005F4AA8" w:rsidRPr="003B3DC0">
          <w:rPr>
            <w:rStyle w:val="Hyperlink"/>
            <w:i/>
            <w:iCs/>
          </w:rPr>
          <w:t>RP-213588</w:t>
        </w:r>
      </w:hyperlink>
      <w:r w:rsidR="005F4AA8" w:rsidRPr="003B3DC0">
        <w:rPr>
          <w:i/>
          <w:iCs/>
        </w:rPr>
        <w:t xml:space="preserve"> </w:t>
      </w:r>
      <w:r w:rsidR="001E7066">
        <w:rPr>
          <w:sz w:val="24"/>
          <w:szCs w:val="24"/>
        </w:rPr>
        <w:t>[1] i</w:t>
      </w:r>
      <w:r w:rsidR="00F9302B">
        <w:rPr>
          <w:sz w:val="24"/>
          <w:szCs w:val="24"/>
        </w:rPr>
        <w:t xml:space="preserve">ncludes the </w:t>
      </w:r>
      <w:bookmarkStart w:id="2" w:name="_Hlk101171169"/>
      <w:r w:rsidR="00F9302B">
        <w:rPr>
          <w:sz w:val="24"/>
          <w:szCs w:val="24"/>
        </w:rPr>
        <w:t>following:</w:t>
      </w:r>
      <w:bookmarkEnd w:id="2"/>
      <w:r w:rsidR="00F9302B">
        <w:rPr>
          <w:sz w:val="24"/>
          <w:szCs w:val="24"/>
        </w:rPr>
        <w:t xml:space="preserve"> </w:t>
      </w:r>
      <w:r w:rsidR="00FC6262">
        <w:rPr>
          <w:sz w:val="24"/>
          <w:szCs w:val="24"/>
          <w:lang w:eastAsia="ja-JP"/>
        </w:rPr>
        <w:t xml:space="preserve"> </w:t>
      </w:r>
    </w:p>
    <w:tbl>
      <w:tblPr>
        <w:tblStyle w:val="TableGrid"/>
        <w:tblW w:w="0" w:type="auto"/>
        <w:tblLook w:val="04A0" w:firstRow="1" w:lastRow="0" w:firstColumn="1" w:lastColumn="0" w:noHBand="0" w:noVBand="1"/>
      </w:tblPr>
      <w:tblGrid>
        <w:gridCol w:w="9629"/>
      </w:tblGrid>
      <w:tr w:rsidR="00FC6262" w:rsidRPr="00F739DD" w14:paraId="24D70BD2" w14:textId="77777777" w:rsidTr="005444E5">
        <w:tc>
          <w:tcPr>
            <w:tcW w:w="9629" w:type="dxa"/>
          </w:tcPr>
          <w:p w14:paraId="1D6AB2FA" w14:textId="66BB0A0D" w:rsidR="00FC6262" w:rsidRPr="002267EA" w:rsidRDefault="00866166" w:rsidP="00674D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66166">
              <w:rPr>
                <w:rFonts w:ascii="Times New Roman" w:eastAsia="Times New Roman" w:hAnsi="Times New Roman" w:cs="Times New Roman"/>
                <w:sz w:val="20"/>
                <w:szCs w:val="20"/>
                <w:lang w:val="en-GB" w:eastAsia="en-GB"/>
              </w:rPr>
              <w:t>Positioning integrity is a measure of the trust in the accuracy of the position-related data and the ability to provide timely warnings based on assistance data provided by the network. The focus in Rel 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r w:rsidR="00674DDE" w:rsidRPr="00674DDE">
              <w:rPr>
                <w:rFonts w:ascii="Times New Roman" w:eastAsia="Times New Roman" w:hAnsi="Times New Roman" w:cs="Times New Roman"/>
                <w:sz w:val="20"/>
                <w:szCs w:val="20"/>
                <w:lang w:val="en-GB" w:eastAsia="en-GB"/>
              </w:rPr>
              <w:t>.</w:t>
            </w:r>
          </w:p>
          <w:p w14:paraId="641C8B9C" w14:textId="77777777" w:rsidR="00695F96" w:rsidRPr="00695F96" w:rsidRDefault="00695F96" w:rsidP="00695F96">
            <w:pPr>
              <w:numPr>
                <w:ilvl w:val="1"/>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Study solutions for Integrity for RAT dependent positioning techniques [RAN2, RAN1]:</w:t>
            </w:r>
          </w:p>
          <w:p w14:paraId="3624DC0E" w14:textId="77777777" w:rsidR="00695F96"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Identify the error sources, [RAN1, RAN2].</w:t>
            </w:r>
          </w:p>
          <w:p w14:paraId="3F1ACCA5" w14:textId="77777777" w:rsidR="00695F96"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Study methodologies, procedures, signalling, etc for determination of positioning integrity for both UE-based and UE-assisted positioning [RAN2]</w:t>
            </w:r>
          </w:p>
          <w:p w14:paraId="7B41C2B1" w14:textId="51AC9C22" w:rsidR="00ED20C5" w:rsidRPr="00695F96" w:rsidRDefault="00695F96" w:rsidP="00695F96">
            <w:pPr>
              <w:numPr>
                <w:ilvl w:val="2"/>
                <w:numId w:val="10"/>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695F96">
              <w:rPr>
                <w:rFonts w:ascii="Times New Roman" w:hAnsi="Times New Roman" w:cs="Times New Roman"/>
                <w:bCs/>
                <w:sz w:val="20"/>
                <w:szCs w:val="20"/>
              </w:rPr>
              <w:t>Focus on reuse of concepts and principles being developed for RAT-Independent GNSS positioning integrity, where possible.</w:t>
            </w:r>
          </w:p>
        </w:tc>
      </w:tr>
    </w:tbl>
    <w:p w14:paraId="022F5F0A" w14:textId="77777777" w:rsidR="00ED20C5" w:rsidRDefault="00ED20C5" w:rsidP="005F0441">
      <w:pPr>
        <w:pStyle w:val="3GPPText"/>
        <w:spacing w:before="0" w:after="0"/>
        <w:rPr>
          <w:rFonts w:eastAsia="Malgun Gothic"/>
          <w:sz w:val="24"/>
          <w:szCs w:val="24"/>
          <w:lang w:val="en-GB"/>
        </w:rPr>
      </w:pPr>
    </w:p>
    <w:p w14:paraId="021DC404" w14:textId="17300C65" w:rsidR="00D94CF8" w:rsidRDefault="00D94CF8" w:rsidP="00B02617">
      <w:pPr>
        <w:pStyle w:val="3GPPText"/>
        <w:spacing w:before="0" w:after="0"/>
        <w:rPr>
          <w:rFonts w:eastAsia="Malgun Gothic"/>
          <w:sz w:val="24"/>
          <w:szCs w:val="24"/>
          <w:lang w:val="en-GB"/>
        </w:rPr>
      </w:pPr>
      <w:r>
        <w:rPr>
          <w:rFonts w:eastAsia="Malgun Gothic"/>
          <w:sz w:val="24"/>
          <w:szCs w:val="24"/>
          <w:lang w:val="en-GB"/>
        </w:rPr>
        <w:t>At the last meeting RAN1#1</w:t>
      </w:r>
      <w:r w:rsidR="000270AF">
        <w:rPr>
          <w:rFonts w:eastAsia="Malgun Gothic"/>
          <w:sz w:val="24"/>
          <w:szCs w:val="24"/>
          <w:lang w:val="en-GB"/>
        </w:rPr>
        <w:t>10</w:t>
      </w:r>
      <w:r>
        <w:rPr>
          <w:rFonts w:eastAsia="Malgun Gothic"/>
          <w:sz w:val="24"/>
          <w:szCs w:val="24"/>
          <w:lang w:val="en-GB"/>
        </w:rPr>
        <w:t xml:space="preserve">, the following agreements were made regarding the Integrity objective: </w:t>
      </w:r>
    </w:p>
    <w:p w14:paraId="3F910A1F" w14:textId="77777777" w:rsidR="00D94CF8" w:rsidRDefault="00D94CF8" w:rsidP="00D94CF8">
      <w:pPr>
        <w:pStyle w:val="3GPPText"/>
        <w:spacing w:before="0" w:after="0"/>
        <w:rPr>
          <w:rFonts w:eastAsia="Malgun Gothic"/>
          <w:sz w:val="24"/>
          <w:szCs w:val="24"/>
          <w:lang w:val="en-GB"/>
        </w:rPr>
      </w:pPr>
    </w:p>
    <w:tbl>
      <w:tblPr>
        <w:tblStyle w:val="TableGrid5"/>
        <w:tblW w:w="0" w:type="auto"/>
        <w:tblLook w:val="04A0" w:firstRow="1" w:lastRow="0" w:firstColumn="1" w:lastColumn="0" w:noHBand="0" w:noVBand="1"/>
      </w:tblPr>
      <w:tblGrid>
        <w:gridCol w:w="9629"/>
      </w:tblGrid>
      <w:tr w:rsidR="00D94CF8" w:rsidRPr="008E176C" w14:paraId="05377AB0" w14:textId="77777777" w:rsidTr="001454DB">
        <w:tc>
          <w:tcPr>
            <w:tcW w:w="9629" w:type="dxa"/>
          </w:tcPr>
          <w:p w14:paraId="2906D818" w14:textId="77777777" w:rsidR="007C52FE" w:rsidRPr="007C52FE" w:rsidRDefault="007C52FE" w:rsidP="007C52FE">
            <w:pPr>
              <w:spacing w:before="240" w:after="0" w:line="240" w:lineRule="auto"/>
              <w:rPr>
                <w:rFonts w:ascii="Times" w:eastAsia="Batang" w:hAnsi="Times" w:cs="Times New Roman"/>
                <w:sz w:val="20"/>
                <w:szCs w:val="24"/>
                <w:lang w:val="en-CA" w:eastAsia="zh-CN"/>
              </w:rPr>
            </w:pPr>
            <w:r w:rsidRPr="007C52FE">
              <w:rPr>
                <w:rFonts w:ascii="Times" w:eastAsia="Batang" w:hAnsi="Times" w:cs="Times New Roman"/>
                <w:sz w:val="20"/>
                <w:szCs w:val="24"/>
                <w:highlight w:val="green"/>
                <w:lang w:val="en-CA" w:eastAsia="zh-CN"/>
              </w:rPr>
              <w:t>Agreement</w:t>
            </w:r>
          </w:p>
          <w:p w14:paraId="069CE504" w14:textId="77777777" w:rsidR="007C52FE" w:rsidRPr="007C52FE" w:rsidRDefault="007C52FE" w:rsidP="007C52FE">
            <w:pPr>
              <w:spacing w:after="0" w:line="240" w:lineRule="auto"/>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 xml:space="preserve">For UE-based positioning integrity mode, at least the following are error sources in assistance data : </w:t>
            </w:r>
          </w:p>
          <w:p w14:paraId="4C0A8B31" w14:textId="77777777" w:rsidR="007C52FE" w:rsidRPr="007C52FE" w:rsidRDefault="007C52FE" w:rsidP="007C52FE">
            <w:pPr>
              <w:numPr>
                <w:ilvl w:val="0"/>
                <w:numId w:val="46"/>
              </w:numPr>
              <w:spacing w:after="0" w:line="240" w:lineRule="auto"/>
              <w:jc w:val="both"/>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TRP location (e.g., NR-TRP-LocationInfo in TS 37.355) and Inter-TRP synchronization (e.g., NR-RTD-Info in TS 37.355) are error sources for DL-TDOA</w:t>
            </w:r>
          </w:p>
          <w:p w14:paraId="4B8AAE3E" w14:textId="77777777" w:rsidR="007C52FE" w:rsidRPr="007C52FE" w:rsidRDefault="007C52FE" w:rsidP="007C52FE">
            <w:pPr>
              <w:numPr>
                <w:ilvl w:val="0"/>
                <w:numId w:val="46"/>
              </w:numPr>
              <w:spacing w:after="0" w:line="240" w:lineRule="auto"/>
              <w:jc w:val="both"/>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TRP location (e.g., NR-TRP-LocationInfo in TS 37.355) is an error source for DL-AoD</w:t>
            </w:r>
          </w:p>
          <w:p w14:paraId="224B5964" w14:textId="77777777" w:rsidR="007C52FE" w:rsidRPr="007C52FE" w:rsidRDefault="007C52FE" w:rsidP="007C52FE">
            <w:pPr>
              <w:numPr>
                <w:ilvl w:val="1"/>
                <w:numId w:val="46"/>
              </w:numPr>
              <w:spacing w:after="0" w:line="240" w:lineRule="auto"/>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FFS: whether boresight direction of DL-PRS (e.g., NR-DL-PRS-BeamInfo in TS 37.355) is an error source</w:t>
            </w:r>
          </w:p>
          <w:p w14:paraId="3FB11523" w14:textId="77777777" w:rsidR="007C52FE" w:rsidRPr="007C52FE" w:rsidRDefault="007C52FE" w:rsidP="007C52FE">
            <w:pPr>
              <w:numPr>
                <w:ilvl w:val="1"/>
                <w:numId w:val="46"/>
              </w:numPr>
              <w:spacing w:after="0" w:line="240" w:lineRule="auto"/>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 xml:space="preserve">FFS: whether beam information of DL-PRS (e.g., NR-TRP-BeamAntennaInfo in TS 37.355) is an error source </w:t>
            </w:r>
          </w:p>
          <w:p w14:paraId="0784C852" w14:textId="77777777" w:rsidR="007C52FE" w:rsidRPr="007C52FE" w:rsidRDefault="007C52FE" w:rsidP="007C52FE">
            <w:pPr>
              <w:numPr>
                <w:ilvl w:val="0"/>
                <w:numId w:val="46"/>
              </w:numPr>
              <w:spacing w:after="0" w:line="240" w:lineRule="auto"/>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FF</w:t>
            </w:r>
            <w:bookmarkStart w:id="3" w:name="_Hlk115311750"/>
            <w:r w:rsidRPr="007C52FE">
              <w:rPr>
                <w:rFonts w:ascii="Times" w:eastAsia="Batang" w:hAnsi="Times" w:cs="Times New Roman"/>
                <w:sz w:val="20"/>
                <w:szCs w:val="24"/>
                <w:lang w:val="en-CA" w:eastAsia="zh-CN"/>
              </w:rPr>
              <w:t>S : Model of the error source (e.g., distribution, mean and/or standard deviation for integrity overbounding model, range</w:t>
            </w:r>
            <w:bookmarkEnd w:id="3"/>
            <w:r w:rsidRPr="007C52FE">
              <w:rPr>
                <w:rFonts w:ascii="Times" w:eastAsia="Batang" w:hAnsi="Times" w:cs="Times New Roman"/>
                <w:sz w:val="20"/>
                <w:szCs w:val="24"/>
                <w:lang w:val="en-CA" w:eastAsia="zh-CN"/>
              </w:rPr>
              <w:t>)</w:t>
            </w:r>
          </w:p>
          <w:p w14:paraId="0C0594C9" w14:textId="77777777" w:rsidR="007C52FE" w:rsidRPr="007C52FE" w:rsidRDefault="007C52FE" w:rsidP="007C52FE">
            <w:pPr>
              <w:numPr>
                <w:ilvl w:val="0"/>
                <w:numId w:val="46"/>
              </w:numPr>
              <w:spacing w:after="0" w:line="240" w:lineRule="auto"/>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Other error sources are not precluded</w:t>
            </w:r>
          </w:p>
          <w:p w14:paraId="4D298FD4" w14:textId="77777777" w:rsidR="007C52FE" w:rsidRPr="007C52FE" w:rsidRDefault="007C52FE" w:rsidP="007C52FE">
            <w:pPr>
              <w:numPr>
                <w:ilvl w:val="0"/>
                <w:numId w:val="46"/>
              </w:numPr>
              <w:spacing w:after="0" w:line="240" w:lineRule="auto"/>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FFS : Applicability of the above error sources to LMF-based positioning integrity mode</w:t>
            </w:r>
          </w:p>
          <w:p w14:paraId="4E7F8351" w14:textId="77777777" w:rsidR="007C52FE" w:rsidRPr="007C52FE" w:rsidRDefault="007C52FE" w:rsidP="007C52FE">
            <w:pPr>
              <w:numPr>
                <w:ilvl w:val="0"/>
                <w:numId w:val="46"/>
              </w:numPr>
              <w:spacing w:after="0" w:line="240" w:lineRule="auto"/>
              <w:rPr>
                <w:rFonts w:ascii="Times" w:eastAsia="Batang" w:hAnsi="Times" w:cs="Times New Roman"/>
                <w:sz w:val="20"/>
                <w:szCs w:val="24"/>
                <w:lang w:val="en-CA" w:eastAsia="zh-CN"/>
              </w:rPr>
            </w:pPr>
            <w:r w:rsidRPr="007C52FE">
              <w:rPr>
                <w:rFonts w:ascii="Times" w:eastAsia="Batang" w:hAnsi="Times" w:cs="Times New Roman"/>
                <w:sz w:val="20"/>
                <w:szCs w:val="24"/>
                <w:lang w:val="en-CA" w:eastAsia="zh-CN"/>
              </w:rPr>
              <w:t>Note : Definition of “UE-based positioning integrity mode” can be found in Table 9.4.1.1.1 in TR 38.857</w:t>
            </w:r>
          </w:p>
          <w:p w14:paraId="6C7FFDC6" w14:textId="77777777" w:rsidR="00D94CF8" w:rsidRPr="008E176C" w:rsidRDefault="00D94CF8" w:rsidP="00D116D6">
            <w:pPr>
              <w:tabs>
                <w:tab w:val="left" w:pos="1152"/>
              </w:tabs>
              <w:spacing w:after="0" w:line="240" w:lineRule="auto"/>
              <w:rPr>
                <w:rFonts w:ascii="Times New Roman" w:eastAsia="Malgun Gothic" w:hAnsi="Times New Roman" w:cs="Times New Roman"/>
                <w:sz w:val="14"/>
                <w:szCs w:val="14"/>
                <w:lang w:val="en-GB"/>
              </w:rPr>
            </w:pPr>
          </w:p>
        </w:tc>
      </w:tr>
    </w:tbl>
    <w:p w14:paraId="0F18E6C0" w14:textId="77777777" w:rsidR="00B02617" w:rsidRDefault="00B02617" w:rsidP="005F0441">
      <w:pPr>
        <w:pStyle w:val="3GPPText"/>
        <w:spacing w:before="0" w:after="0"/>
        <w:rPr>
          <w:rFonts w:eastAsia="Malgun Gothic"/>
          <w:sz w:val="24"/>
          <w:szCs w:val="24"/>
          <w:lang w:val="en-GB"/>
        </w:rPr>
      </w:pPr>
    </w:p>
    <w:p w14:paraId="0E5B285D" w14:textId="27773B09" w:rsidR="00B34C3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w:t>
      </w:r>
      <w:bookmarkStart w:id="4" w:name="_Hlk111099983"/>
      <w:r w:rsidRPr="00BD6A17">
        <w:rPr>
          <w:rFonts w:eastAsia="Malgun Gothic"/>
          <w:sz w:val="24"/>
          <w:szCs w:val="24"/>
          <w:lang w:val="en-GB"/>
        </w:rPr>
        <w:t xml:space="preserve">esent </w:t>
      </w:r>
      <w:bookmarkEnd w:id="4"/>
      <w:r w:rsidRPr="00BD6A17">
        <w:rPr>
          <w:rFonts w:eastAsia="Malgun Gothic"/>
          <w:sz w:val="24"/>
          <w:szCs w:val="24"/>
          <w:lang w:val="en-GB"/>
        </w:rPr>
        <w:t>our</w:t>
      </w:r>
      <w:r w:rsidR="00A6595C">
        <w:rPr>
          <w:rFonts w:eastAsia="Malgun Gothic"/>
          <w:sz w:val="24"/>
          <w:szCs w:val="24"/>
          <w:lang w:val="en-GB"/>
        </w:rPr>
        <w:t xml:space="preserve"> views on </w:t>
      </w:r>
      <w:r w:rsidR="00DD3B69">
        <w:rPr>
          <w:rFonts w:eastAsia="Malgun Gothic"/>
          <w:sz w:val="24"/>
          <w:szCs w:val="24"/>
          <w:lang w:val="en-GB"/>
        </w:rPr>
        <w:t>the integrity objective</w:t>
      </w:r>
      <w:r w:rsidR="00290282">
        <w:rPr>
          <w:rFonts w:eastAsia="Malgun Gothic"/>
          <w:sz w:val="24"/>
          <w:szCs w:val="24"/>
          <w:lang w:val="en-GB"/>
        </w:rPr>
        <w:t>.</w:t>
      </w:r>
    </w:p>
    <w:p w14:paraId="31BE6B37" w14:textId="2D64193D" w:rsidR="00602123" w:rsidRDefault="00DD3B69"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Integrity </w:t>
      </w:r>
    </w:p>
    <w:p w14:paraId="57634547" w14:textId="3F4767AF" w:rsidR="007E560F" w:rsidRDefault="004B2251" w:rsidP="00602123">
      <w:pPr>
        <w:pStyle w:val="Heading2"/>
        <w:numPr>
          <w:ilvl w:val="1"/>
          <w:numId w:val="5"/>
        </w:numPr>
        <w:rPr>
          <w:rFonts w:ascii="Times New Roman" w:hAnsi="Times New Roman"/>
        </w:rPr>
      </w:pPr>
      <w:r>
        <w:rPr>
          <w:rFonts w:ascii="Times New Roman" w:hAnsi="Times New Roman"/>
        </w:rPr>
        <w:t xml:space="preserve">Error </w:t>
      </w:r>
      <w:r w:rsidR="003C5319">
        <w:rPr>
          <w:rFonts w:ascii="Times New Roman" w:hAnsi="Times New Roman"/>
        </w:rPr>
        <w:t>S</w:t>
      </w:r>
      <w:r>
        <w:rPr>
          <w:rFonts w:ascii="Times New Roman" w:hAnsi="Times New Roman"/>
        </w:rPr>
        <w:t>ources</w:t>
      </w:r>
      <w:r w:rsidR="003C5319">
        <w:rPr>
          <w:rFonts w:ascii="Times New Roman" w:hAnsi="Times New Roman"/>
        </w:rPr>
        <w:t xml:space="preserve"> </w:t>
      </w:r>
      <w:r w:rsidR="007E0BF4">
        <w:rPr>
          <w:rFonts w:ascii="Times New Roman" w:hAnsi="Times New Roman"/>
        </w:rPr>
        <w:t>in Assistance Data</w:t>
      </w:r>
    </w:p>
    <w:p w14:paraId="7B62633E" w14:textId="49620253" w:rsidR="000E00F7" w:rsidRDefault="000E00F7" w:rsidP="00E5787D">
      <w:pPr>
        <w:jc w:val="both"/>
        <w:rPr>
          <w:rFonts w:ascii="Times New Roman" w:hAnsi="Times New Roman" w:cs="Times New Roman"/>
          <w:sz w:val="24"/>
          <w:szCs w:val="24"/>
          <w:lang w:val="en-GB"/>
        </w:rPr>
      </w:pPr>
      <w:r>
        <w:rPr>
          <w:rFonts w:ascii="Times New Roman" w:hAnsi="Times New Roman" w:cs="Times New Roman"/>
          <w:sz w:val="24"/>
          <w:szCs w:val="24"/>
        </w:rPr>
        <w:t>As discussed in our previous RAN1 contribution [</w:t>
      </w:r>
      <w:r w:rsidR="002F33C2">
        <w:rPr>
          <w:rFonts w:ascii="Times New Roman" w:hAnsi="Times New Roman" w:cs="Times New Roman"/>
          <w:sz w:val="24"/>
          <w:szCs w:val="24"/>
        </w:rPr>
        <w:t>2</w:t>
      </w:r>
      <w:r>
        <w:rPr>
          <w:rFonts w:ascii="Times New Roman" w:hAnsi="Times New Roman" w:cs="Times New Roman"/>
          <w:sz w:val="24"/>
          <w:szCs w:val="24"/>
        </w:rPr>
        <w:t xml:space="preserve">], the following are the assistance data elements that include </w:t>
      </w:r>
      <w:r w:rsidRPr="006001AB">
        <w:rPr>
          <w:rFonts w:ascii="Times New Roman" w:hAnsi="Times New Roman" w:cs="Times New Roman"/>
          <w:sz w:val="24"/>
          <w:szCs w:val="24"/>
          <w:lang w:val="en-GB"/>
        </w:rPr>
        <w:t>information affecting the integrity of the NR positioning system</w:t>
      </w:r>
      <w:r>
        <w:rPr>
          <w:rFonts w:ascii="Times New Roman" w:hAnsi="Times New Roman" w:cs="Times New Roman"/>
          <w:sz w:val="24"/>
          <w:szCs w:val="24"/>
          <w:lang w:val="en-GB"/>
        </w:rPr>
        <w:t>:</w:t>
      </w:r>
    </w:p>
    <w:p w14:paraId="3F4B021C" w14:textId="493D9652" w:rsidR="000E00F7" w:rsidRDefault="000E00F7" w:rsidP="000E00F7">
      <w:pPr>
        <w:pStyle w:val="ListParagraph"/>
        <w:numPr>
          <w:ilvl w:val="0"/>
          <w:numId w:val="42"/>
        </w:numPr>
        <w:rPr>
          <w:sz w:val="24"/>
          <w:szCs w:val="24"/>
        </w:rPr>
      </w:pPr>
      <w:r w:rsidRPr="00F42FDA">
        <w:rPr>
          <w:i/>
          <w:iCs/>
          <w:sz w:val="24"/>
          <w:szCs w:val="24"/>
        </w:rPr>
        <w:t>NR-TRP-LocationInfo</w:t>
      </w:r>
      <w:r w:rsidRPr="00F42FDA">
        <w:rPr>
          <w:sz w:val="24"/>
          <w:szCs w:val="24"/>
        </w:rPr>
        <w:t xml:space="preserve">: </w:t>
      </w:r>
      <w:r>
        <w:rPr>
          <w:sz w:val="24"/>
          <w:szCs w:val="24"/>
        </w:rPr>
        <w:t>TRP location</w:t>
      </w:r>
      <w:r w:rsidR="00CD5327">
        <w:rPr>
          <w:sz w:val="24"/>
          <w:szCs w:val="24"/>
        </w:rPr>
        <w:t xml:space="preserve"> is </w:t>
      </w:r>
      <w:r>
        <w:rPr>
          <w:sz w:val="24"/>
          <w:szCs w:val="24"/>
        </w:rPr>
        <w:t>already agreed</w:t>
      </w:r>
      <w:r w:rsidR="008644AC">
        <w:rPr>
          <w:sz w:val="24"/>
          <w:szCs w:val="24"/>
        </w:rPr>
        <w:t xml:space="preserve"> in RAN1#110</w:t>
      </w:r>
      <w:r>
        <w:rPr>
          <w:sz w:val="24"/>
          <w:szCs w:val="24"/>
        </w:rPr>
        <w:t xml:space="preserve"> </w:t>
      </w:r>
      <w:r w:rsidR="008644AC">
        <w:rPr>
          <w:sz w:val="24"/>
          <w:szCs w:val="24"/>
        </w:rPr>
        <w:t>as an error source for both DL TDOA and DL AoD.</w:t>
      </w:r>
    </w:p>
    <w:p w14:paraId="1E19753C" w14:textId="5A88F2BB" w:rsidR="008644AC" w:rsidRDefault="008644AC" w:rsidP="000E00F7">
      <w:pPr>
        <w:pStyle w:val="ListParagraph"/>
        <w:numPr>
          <w:ilvl w:val="0"/>
          <w:numId w:val="42"/>
        </w:numPr>
        <w:rPr>
          <w:sz w:val="24"/>
          <w:szCs w:val="24"/>
        </w:rPr>
      </w:pPr>
      <w:r w:rsidRPr="00F42FDA">
        <w:rPr>
          <w:i/>
          <w:iCs/>
          <w:sz w:val="24"/>
          <w:szCs w:val="24"/>
        </w:rPr>
        <w:lastRenderedPageBreak/>
        <w:t>NR-RTD-Info</w:t>
      </w:r>
      <w:r w:rsidRPr="00F42FDA">
        <w:rPr>
          <w:sz w:val="24"/>
          <w:szCs w:val="24"/>
        </w:rPr>
        <w:t>: RTD</w:t>
      </w:r>
      <w:r>
        <w:rPr>
          <w:sz w:val="24"/>
          <w:szCs w:val="24"/>
        </w:rPr>
        <w:t xml:space="preserve"> is already </w:t>
      </w:r>
      <w:r w:rsidR="00CD5327">
        <w:rPr>
          <w:sz w:val="24"/>
          <w:szCs w:val="24"/>
        </w:rPr>
        <w:t xml:space="preserve">agreed </w:t>
      </w:r>
      <w:r>
        <w:rPr>
          <w:sz w:val="24"/>
          <w:szCs w:val="24"/>
        </w:rPr>
        <w:t>in RAN1#110 as an error source for DL TDOA</w:t>
      </w:r>
    </w:p>
    <w:p w14:paraId="630CA6DE" w14:textId="19514E19" w:rsidR="008644AC" w:rsidRPr="000E00F7" w:rsidRDefault="00CD5327" w:rsidP="000E00F7">
      <w:pPr>
        <w:pStyle w:val="ListParagraph"/>
        <w:numPr>
          <w:ilvl w:val="0"/>
          <w:numId w:val="42"/>
        </w:numPr>
        <w:rPr>
          <w:sz w:val="24"/>
          <w:szCs w:val="24"/>
        </w:rPr>
      </w:pPr>
      <w:bookmarkStart w:id="5" w:name="_Hlk115297114"/>
      <w:r w:rsidRPr="00F42FDA">
        <w:rPr>
          <w:i/>
          <w:iCs/>
          <w:sz w:val="24"/>
          <w:szCs w:val="24"/>
        </w:rPr>
        <w:t>NR-DL-PRS-BeamInfo</w:t>
      </w:r>
      <w:r>
        <w:rPr>
          <w:i/>
          <w:iCs/>
          <w:sz w:val="24"/>
          <w:szCs w:val="24"/>
        </w:rPr>
        <w:t xml:space="preserve"> (Rel-16) and </w:t>
      </w:r>
      <w:r w:rsidRPr="00F42FDA">
        <w:rPr>
          <w:i/>
          <w:iCs/>
          <w:sz w:val="24"/>
          <w:szCs w:val="24"/>
        </w:rPr>
        <w:t>NR-TRP-BeamAntennaInfo</w:t>
      </w:r>
      <w:r>
        <w:rPr>
          <w:i/>
          <w:iCs/>
          <w:sz w:val="24"/>
          <w:szCs w:val="24"/>
        </w:rPr>
        <w:t xml:space="preserve"> (Rel-17)</w:t>
      </w:r>
      <w:bookmarkEnd w:id="5"/>
      <w:r w:rsidRPr="00F42FDA">
        <w:rPr>
          <w:sz w:val="24"/>
          <w:szCs w:val="24"/>
        </w:rPr>
        <w:t xml:space="preserve">: </w:t>
      </w:r>
      <w:r>
        <w:rPr>
          <w:sz w:val="24"/>
          <w:szCs w:val="24"/>
        </w:rPr>
        <w:t xml:space="preserve">Whether these are error sources for DL AoD was left as FFS at RAN1#110. </w:t>
      </w:r>
    </w:p>
    <w:p w14:paraId="02F733D1" w14:textId="3C8D899F" w:rsidR="00AC236C" w:rsidRDefault="000E00F7" w:rsidP="000E00F7">
      <w:pPr>
        <w:pStyle w:val="ListParagraph"/>
        <w:numPr>
          <w:ilvl w:val="0"/>
          <w:numId w:val="42"/>
        </w:numPr>
        <w:rPr>
          <w:sz w:val="24"/>
          <w:szCs w:val="24"/>
        </w:rPr>
      </w:pPr>
      <w:bookmarkStart w:id="6" w:name="_Hlk115310977"/>
      <w:r w:rsidRPr="00F42FDA">
        <w:rPr>
          <w:i/>
          <w:iCs/>
          <w:sz w:val="24"/>
          <w:szCs w:val="24"/>
        </w:rPr>
        <w:t>NR-DL-PRS-AssistanceData</w:t>
      </w:r>
      <w:r w:rsidRPr="00F42FDA">
        <w:rPr>
          <w:sz w:val="24"/>
          <w:szCs w:val="24"/>
        </w:rPr>
        <w:t xml:space="preserve"> </w:t>
      </w:r>
      <w:bookmarkEnd w:id="6"/>
      <w:r w:rsidR="00AC236C">
        <w:rPr>
          <w:sz w:val="24"/>
          <w:szCs w:val="24"/>
        </w:rPr>
        <w:t xml:space="preserve">(including Expected RSTD and Expected AoA/AoD): </w:t>
      </w:r>
      <w:r w:rsidR="004853F1">
        <w:rPr>
          <w:sz w:val="24"/>
          <w:szCs w:val="24"/>
        </w:rPr>
        <w:t xml:space="preserve">No conclusion was made on this yet. </w:t>
      </w:r>
    </w:p>
    <w:p w14:paraId="664DE94E" w14:textId="0F23D5C6" w:rsidR="00AC236C" w:rsidRDefault="00AC236C" w:rsidP="000E00F7">
      <w:pPr>
        <w:pStyle w:val="ListParagraph"/>
        <w:numPr>
          <w:ilvl w:val="0"/>
          <w:numId w:val="42"/>
        </w:numPr>
        <w:rPr>
          <w:sz w:val="24"/>
          <w:szCs w:val="24"/>
        </w:rPr>
      </w:pPr>
      <w:r w:rsidRPr="00A407FC">
        <w:rPr>
          <w:i/>
          <w:iCs/>
          <w:sz w:val="24"/>
          <w:szCs w:val="24"/>
        </w:rPr>
        <w:t>NR-DL-PRS-ExpectedLOS-NLOS-Assistance</w:t>
      </w:r>
      <w:r w:rsidRPr="00A407FC">
        <w:rPr>
          <w:sz w:val="24"/>
          <w:szCs w:val="24"/>
        </w:rPr>
        <w:t>:</w:t>
      </w:r>
      <w:r>
        <w:rPr>
          <w:sz w:val="24"/>
          <w:szCs w:val="24"/>
        </w:rPr>
        <w:t xml:space="preserve"> No conclusion was made on this yet</w:t>
      </w:r>
    </w:p>
    <w:p w14:paraId="6CCCD47C" w14:textId="4EDCDD9E" w:rsidR="00AC236C" w:rsidRDefault="00AC236C" w:rsidP="000E00F7">
      <w:pPr>
        <w:pStyle w:val="ListParagraph"/>
        <w:numPr>
          <w:ilvl w:val="0"/>
          <w:numId w:val="42"/>
        </w:numPr>
        <w:rPr>
          <w:sz w:val="24"/>
          <w:szCs w:val="24"/>
        </w:rPr>
      </w:pPr>
      <w:r w:rsidRPr="00A407FC">
        <w:rPr>
          <w:i/>
          <w:iCs/>
          <w:sz w:val="24"/>
          <w:szCs w:val="24"/>
        </w:rPr>
        <w:t>NR-DL-PRS-TRP-TEG-Info</w:t>
      </w:r>
      <w:r w:rsidRPr="00A407FC">
        <w:rPr>
          <w:sz w:val="24"/>
          <w:szCs w:val="24"/>
        </w:rPr>
        <w:t xml:space="preserve">: </w:t>
      </w:r>
      <w:r>
        <w:rPr>
          <w:sz w:val="24"/>
          <w:szCs w:val="24"/>
        </w:rPr>
        <w:t>No conclusion was made on this yet</w:t>
      </w:r>
    </w:p>
    <w:p w14:paraId="67A2C7A8" w14:textId="77777777" w:rsidR="00F83C3F" w:rsidRDefault="00511BD6" w:rsidP="00AC236C">
      <w:pPr>
        <w:rPr>
          <w:rFonts w:ascii="Times New Roman" w:hAnsi="Times New Roman" w:cs="Times New Roman"/>
          <w:sz w:val="24"/>
          <w:szCs w:val="24"/>
        </w:rPr>
      </w:pPr>
      <w:r>
        <w:rPr>
          <w:rFonts w:ascii="Times New Roman" w:hAnsi="Times New Roman" w:cs="Times New Roman"/>
          <w:sz w:val="24"/>
          <w:szCs w:val="24"/>
        </w:rPr>
        <w:t xml:space="preserve">Regarding </w:t>
      </w:r>
      <w:r w:rsidRPr="00511BD6">
        <w:rPr>
          <w:rFonts w:ascii="Times New Roman" w:hAnsi="Times New Roman" w:cs="Times New Roman"/>
          <w:i/>
          <w:iCs/>
          <w:sz w:val="24"/>
          <w:szCs w:val="24"/>
        </w:rPr>
        <w:t>NR-DL-PRS-BeamInfo (Rel-16) and NR-TRP-BeamAntennaInfo (Rel-17)</w:t>
      </w:r>
      <w:r>
        <w:rPr>
          <w:rFonts w:ascii="Times New Roman" w:hAnsi="Times New Roman" w:cs="Times New Roman"/>
          <w:sz w:val="24"/>
          <w:szCs w:val="24"/>
        </w:rPr>
        <w:t xml:space="preserve">, we observe that these information elements play a role in DL AoD that is </w:t>
      </w:r>
      <w:r w:rsidR="007C65DC">
        <w:rPr>
          <w:rFonts w:ascii="Times New Roman" w:hAnsi="Times New Roman" w:cs="Times New Roman"/>
          <w:sz w:val="24"/>
          <w:szCs w:val="24"/>
        </w:rPr>
        <w:t xml:space="preserve">very closely analogous to the role played by the </w:t>
      </w:r>
      <w:r w:rsidR="007C65DC" w:rsidRPr="007C65DC">
        <w:rPr>
          <w:rFonts w:ascii="Times New Roman" w:hAnsi="Times New Roman" w:cs="Times New Roman"/>
          <w:i/>
          <w:iCs/>
          <w:sz w:val="24"/>
          <w:szCs w:val="24"/>
        </w:rPr>
        <w:t>NR-RTD-Info</w:t>
      </w:r>
      <w:r w:rsidR="007C65DC" w:rsidRPr="007C65DC">
        <w:rPr>
          <w:rFonts w:ascii="Times New Roman" w:hAnsi="Times New Roman" w:cs="Times New Roman"/>
          <w:sz w:val="24"/>
          <w:szCs w:val="24"/>
        </w:rPr>
        <w:t xml:space="preserve"> </w:t>
      </w:r>
      <w:r w:rsidR="007C65DC">
        <w:rPr>
          <w:rFonts w:ascii="Times New Roman" w:hAnsi="Times New Roman" w:cs="Times New Roman"/>
          <w:sz w:val="24"/>
          <w:szCs w:val="24"/>
        </w:rPr>
        <w:t xml:space="preserve">in DL TDOA. </w:t>
      </w:r>
    </w:p>
    <w:p w14:paraId="276CA6B2" w14:textId="77777777" w:rsidR="00F83C3F" w:rsidRDefault="00D13486" w:rsidP="00AC236C">
      <w:pPr>
        <w:rPr>
          <w:rFonts w:ascii="Times New Roman" w:hAnsi="Times New Roman" w:cs="Times New Roman"/>
          <w:sz w:val="24"/>
          <w:szCs w:val="24"/>
        </w:rPr>
      </w:pPr>
      <w:r>
        <w:rPr>
          <w:rFonts w:ascii="Times New Roman" w:hAnsi="Times New Roman" w:cs="Times New Roman"/>
          <w:sz w:val="24"/>
          <w:szCs w:val="24"/>
        </w:rPr>
        <w:t xml:space="preserve">DL TDOA positioning calculation works by </w:t>
      </w:r>
      <w:r w:rsidR="007C65DC">
        <w:rPr>
          <w:rFonts w:ascii="Times New Roman" w:hAnsi="Times New Roman" w:cs="Times New Roman"/>
          <w:sz w:val="24"/>
          <w:szCs w:val="24"/>
        </w:rPr>
        <w:t>associating each TDOA measurement between two TRPs with the difference in distance (or equivalently, flight times) from the two TRPs to the UE</w:t>
      </w:r>
      <w:r>
        <w:rPr>
          <w:rFonts w:ascii="Times New Roman" w:hAnsi="Times New Roman" w:cs="Times New Roman"/>
          <w:sz w:val="24"/>
          <w:szCs w:val="24"/>
        </w:rPr>
        <w:t>, and then using the geometry of these distances (e.g., intersection of hyperbolas)</w:t>
      </w:r>
      <w:r w:rsidR="007C65DC">
        <w:rPr>
          <w:rFonts w:ascii="Times New Roman" w:hAnsi="Times New Roman" w:cs="Times New Roman"/>
          <w:sz w:val="24"/>
          <w:szCs w:val="24"/>
        </w:rPr>
        <w:t xml:space="preserve">. This association assumes that the signals begin their flight at exactly the same time; if they do not, the measured TDOA will also reflect this lack of time-alignment, which is not associated with </w:t>
      </w:r>
      <w:r>
        <w:rPr>
          <w:rFonts w:ascii="Times New Roman" w:hAnsi="Times New Roman" w:cs="Times New Roman"/>
          <w:sz w:val="24"/>
          <w:szCs w:val="24"/>
        </w:rPr>
        <w:t xml:space="preserve">the geometry, and must therefore be removed. The </w:t>
      </w:r>
      <w:r w:rsidRPr="007C65DC">
        <w:rPr>
          <w:rFonts w:ascii="Times New Roman" w:hAnsi="Times New Roman" w:cs="Times New Roman"/>
          <w:i/>
          <w:iCs/>
          <w:sz w:val="24"/>
          <w:szCs w:val="24"/>
        </w:rPr>
        <w:t>NR-RTD-Info</w:t>
      </w:r>
      <w:r w:rsidRPr="007C65DC">
        <w:rPr>
          <w:rFonts w:ascii="Times New Roman" w:hAnsi="Times New Roman" w:cs="Times New Roman"/>
          <w:sz w:val="24"/>
          <w:szCs w:val="24"/>
        </w:rPr>
        <w:t xml:space="preserve"> </w:t>
      </w:r>
      <w:r>
        <w:rPr>
          <w:rFonts w:ascii="Times New Roman" w:hAnsi="Times New Roman" w:cs="Times New Roman"/>
          <w:sz w:val="24"/>
          <w:szCs w:val="24"/>
        </w:rPr>
        <w:t>provides exacty this information, on how to remove the lack of time-alignment</w:t>
      </w:r>
      <w:r w:rsidR="00F83C3F">
        <w:rPr>
          <w:rFonts w:ascii="Times New Roman" w:hAnsi="Times New Roman" w:cs="Times New Roman"/>
          <w:sz w:val="24"/>
          <w:szCs w:val="24"/>
        </w:rPr>
        <w:t xml:space="preserve">, and is thus critical for positioning computation. </w:t>
      </w:r>
    </w:p>
    <w:p w14:paraId="13F22B2B" w14:textId="1C4FD55A" w:rsidR="008F6D6F" w:rsidRDefault="00F83C3F" w:rsidP="00AC236C">
      <w:pPr>
        <w:rPr>
          <w:rFonts w:ascii="Times New Roman" w:hAnsi="Times New Roman" w:cs="Times New Roman"/>
          <w:sz w:val="24"/>
          <w:szCs w:val="24"/>
        </w:rPr>
      </w:pPr>
      <w:r>
        <w:rPr>
          <w:rFonts w:ascii="Times New Roman" w:hAnsi="Times New Roman" w:cs="Times New Roman"/>
          <w:sz w:val="24"/>
          <w:szCs w:val="24"/>
        </w:rPr>
        <w:t xml:space="preserve">Similar to </w:t>
      </w:r>
      <w:r w:rsidR="000D7520">
        <w:rPr>
          <w:rFonts w:ascii="Times New Roman" w:hAnsi="Times New Roman" w:cs="Times New Roman"/>
          <w:sz w:val="24"/>
          <w:szCs w:val="24"/>
        </w:rPr>
        <w:t xml:space="preserve">the way </w:t>
      </w:r>
      <w:r>
        <w:rPr>
          <w:rFonts w:ascii="Times New Roman" w:hAnsi="Times New Roman" w:cs="Times New Roman"/>
          <w:sz w:val="24"/>
          <w:szCs w:val="24"/>
        </w:rPr>
        <w:t xml:space="preserve">DL TDOA compares TOAs measured from different PRS (from different TRPs) to infer the difference in distances to those TRPs, the DL AoD compares RSRPs from different PRS (from the same TRP) to infer the AoD from the TRP. </w:t>
      </w:r>
      <w:r w:rsidR="003F4409">
        <w:rPr>
          <w:rFonts w:ascii="Times New Roman" w:hAnsi="Times New Roman" w:cs="Times New Roman"/>
          <w:sz w:val="24"/>
          <w:szCs w:val="24"/>
        </w:rPr>
        <w:t xml:space="preserve">Thus, just as an uncorrected or incorrectly accounted-for offset between the start-of-flight times of the two PRS results in an error in the TDOA and thus the position, similarly an error in the boresight pointing angles of the </w:t>
      </w:r>
      <w:r w:rsidR="009C7C9C">
        <w:rPr>
          <w:rFonts w:ascii="Times New Roman" w:hAnsi="Times New Roman" w:cs="Times New Roman"/>
          <w:sz w:val="24"/>
          <w:szCs w:val="24"/>
        </w:rPr>
        <w:t xml:space="preserve">Tx beams of the </w:t>
      </w:r>
      <w:r w:rsidR="003F4409">
        <w:rPr>
          <w:rFonts w:ascii="Times New Roman" w:hAnsi="Times New Roman" w:cs="Times New Roman"/>
          <w:sz w:val="24"/>
          <w:szCs w:val="24"/>
        </w:rPr>
        <w:t xml:space="preserve">two PRS </w:t>
      </w:r>
      <w:r w:rsidR="00BE00CE">
        <w:rPr>
          <w:rFonts w:ascii="Times New Roman" w:hAnsi="Times New Roman" w:cs="Times New Roman"/>
          <w:sz w:val="24"/>
          <w:szCs w:val="24"/>
        </w:rPr>
        <w:t xml:space="preserve">resources </w:t>
      </w:r>
      <w:r w:rsidR="003F4409">
        <w:rPr>
          <w:rFonts w:ascii="Times New Roman" w:hAnsi="Times New Roman" w:cs="Times New Roman"/>
          <w:sz w:val="24"/>
          <w:szCs w:val="24"/>
        </w:rPr>
        <w:t xml:space="preserve">results in an error in the estimated DL AOD. </w:t>
      </w:r>
      <w:r w:rsidR="00947139">
        <w:rPr>
          <w:rFonts w:ascii="Times New Roman" w:hAnsi="Times New Roman" w:cs="Times New Roman"/>
          <w:sz w:val="24"/>
          <w:szCs w:val="24"/>
        </w:rPr>
        <w:t>The same applies to the more detailed BeamAntennaInfo introduced in Rel-18.</w:t>
      </w:r>
    </w:p>
    <w:p w14:paraId="39405E38" w14:textId="173501C4" w:rsidR="003F4409" w:rsidRDefault="003F4409" w:rsidP="00AC236C">
      <w:pPr>
        <w:rPr>
          <w:rFonts w:ascii="Times New Roman" w:hAnsi="Times New Roman" w:cs="Times New Roman"/>
          <w:b/>
          <w:bCs/>
          <w:sz w:val="24"/>
          <w:szCs w:val="24"/>
        </w:rPr>
      </w:pPr>
      <w:r w:rsidRPr="003F4409">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3F4409">
        <w:rPr>
          <w:rFonts w:ascii="Times New Roman" w:hAnsi="Times New Roman" w:cs="Times New Roman"/>
          <w:b/>
          <w:bCs/>
          <w:sz w:val="24"/>
          <w:szCs w:val="24"/>
        </w:rPr>
        <w:t xml:space="preserve">: </w:t>
      </w:r>
      <w:r w:rsidRPr="003F4409">
        <w:rPr>
          <w:rFonts w:ascii="Times New Roman" w:hAnsi="Times New Roman" w:cs="Times New Roman"/>
          <w:b/>
          <w:bCs/>
          <w:i/>
          <w:iCs/>
          <w:sz w:val="24"/>
          <w:szCs w:val="24"/>
        </w:rPr>
        <w:t xml:space="preserve">NR-DL-PRS-BeamInfo (Rel-16) </w:t>
      </w:r>
      <w:r w:rsidRPr="00906DE5">
        <w:rPr>
          <w:rFonts w:ascii="Times New Roman" w:hAnsi="Times New Roman" w:cs="Times New Roman"/>
          <w:b/>
          <w:bCs/>
          <w:sz w:val="24"/>
          <w:szCs w:val="24"/>
        </w:rPr>
        <w:t xml:space="preserve">and </w:t>
      </w:r>
      <w:r w:rsidRPr="003F4409">
        <w:rPr>
          <w:rFonts w:ascii="Times New Roman" w:hAnsi="Times New Roman" w:cs="Times New Roman"/>
          <w:b/>
          <w:bCs/>
          <w:i/>
          <w:iCs/>
          <w:sz w:val="24"/>
          <w:szCs w:val="24"/>
        </w:rPr>
        <w:t xml:space="preserve">NR-TRP-BeamAntennaInfo (Rel-17) </w:t>
      </w:r>
      <w:r w:rsidRPr="003F4409">
        <w:rPr>
          <w:rFonts w:ascii="Times New Roman" w:hAnsi="Times New Roman" w:cs="Times New Roman"/>
          <w:b/>
          <w:bCs/>
          <w:sz w:val="24"/>
          <w:szCs w:val="24"/>
        </w:rPr>
        <w:t xml:space="preserve">play a role in DL AoD positioning that is very analogous to to the role played </w:t>
      </w:r>
      <w:r w:rsidR="00906DE5">
        <w:rPr>
          <w:rFonts w:ascii="Times New Roman" w:hAnsi="Times New Roman" w:cs="Times New Roman"/>
          <w:b/>
          <w:bCs/>
          <w:sz w:val="24"/>
          <w:szCs w:val="24"/>
        </w:rPr>
        <w:t xml:space="preserve">for DL-TDOA positioning </w:t>
      </w:r>
      <w:r w:rsidRPr="003F4409">
        <w:rPr>
          <w:rFonts w:ascii="Times New Roman" w:hAnsi="Times New Roman" w:cs="Times New Roman"/>
          <w:b/>
          <w:bCs/>
          <w:sz w:val="24"/>
          <w:szCs w:val="24"/>
        </w:rPr>
        <w:t xml:space="preserve">by </w:t>
      </w:r>
      <w:r w:rsidRPr="003F4409">
        <w:rPr>
          <w:rFonts w:ascii="Times New Roman" w:hAnsi="Times New Roman" w:cs="Times New Roman"/>
          <w:b/>
          <w:bCs/>
          <w:i/>
          <w:iCs/>
          <w:sz w:val="24"/>
          <w:szCs w:val="24"/>
        </w:rPr>
        <w:t>NR-RTD-Inf</w:t>
      </w:r>
      <w:r w:rsidR="00906DE5">
        <w:rPr>
          <w:rFonts w:ascii="Times New Roman" w:hAnsi="Times New Roman" w:cs="Times New Roman"/>
          <w:b/>
          <w:bCs/>
          <w:i/>
          <w:iCs/>
          <w:sz w:val="24"/>
          <w:szCs w:val="24"/>
        </w:rPr>
        <w:t xml:space="preserve">o </w:t>
      </w:r>
      <w:r w:rsidR="00906DE5">
        <w:rPr>
          <w:rFonts w:ascii="Times New Roman" w:hAnsi="Times New Roman" w:cs="Times New Roman"/>
          <w:b/>
          <w:bCs/>
          <w:sz w:val="24"/>
          <w:szCs w:val="24"/>
        </w:rPr>
        <w:t>(which has already been agreed to be an error source for DL-TDOA)</w:t>
      </w:r>
      <w:r w:rsidRPr="003F4409">
        <w:rPr>
          <w:rFonts w:ascii="Times New Roman" w:hAnsi="Times New Roman" w:cs="Times New Roman"/>
          <w:b/>
          <w:bCs/>
          <w:sz w:val="24"/>
          <w:szCs w:val="24"/>
        </w:rPr>
        <w:t>.</w:t>
      </w:r>
    </w:p>
    <w:p w14:paraId="25B8ADEA" w14:textId="03CDB28F" w:rsidR="003F4409" w:rsidRPr="00906DE5" w:rsidRDefault="003F4409" w:rsidP="00AC236C">
      <w:pPr>
        <w:rPr>
          <w:rFonts w:ascii="Times New Roman" w:hAnsi="Times New Roman" w:cs="Times New Roman"/>
          <w:b/>
          <w:bCs/>
          <w:sz w:val="24"/>
          <w:szCs w:val="24"/>
        </w:rPr>
      </w:pPr>
      <w:r>
        <w:rPr>
          <w:rFonts w:ascii="Times New Roman" w:hAnsi="Times New Roman" w:cs="Times New Roman"/>
          <w:b/>
          <w:bCs/>
          <w:sz w:val="24"/>
          <w:szCs w:val="24"/>
        </w:rPr>
        <w:t xml:space="preserve">Proposal 1: </w:t>
      </w:r>
      <w:r w:rsidRPr="003F4409">
        <w:rPr>
          <w:rFonts w:ascii="Times New Roman" w:hAnsi="Times New Roman" w:cs="Times New Roman"/>
          <w:b/>
          <w:bCs/>
          <w:sz w:val="24"/>
          <w:szCs w:val="24"/>
        </w:rPr>
        <w:t xml:space="preserve"> </w:t>
      </w:r>
      <w:r w:rsidR="00C021F3">
        <w:rPr>
          <w:rFonts w:ascii="Times New Roman" w:hAnsi="Times New Roman" w:cs="Times New Roman"/>
          <w:b/>
          <w:bCs/>
          <w:sz w:val="24"/>
          <w:szCs w:val="24"/>
        </w:rPr>
        <w:t xml:space="preserve">Agree that </w:t>
      </w:r>
      <w:r w:rsidR="00906DE5" w:rsidRPr="003F4409">
        <w:rPr>
          <w:rFonts w:ascii="Times New Roman" w:hAnsi="Times New Roman" w:cs="Times New Roman"/>
          <w:b/>
          <w:bCs/>
          <w:i/>
          <w:iCs/>
          <w:sz w:val="24"/>
          <w:szCs w:val="24"/>
        </w:rPr>
        <w:t xml:space="preserve">NR-DL-PRS-BeamInfo (Rel-16) </w:t>
      </w:r>
      <w:r w:rsidR="00906DE5" w:rsidRPr="00906DE5">
        <w:rPr>
          <w:rFonts w:ascii="Times New Roman" w:hAnsi="Times New Roman" w:cs="Times New Roman"/>
          <w:b/>
          <w:bCs/>
          <w:sz w:val="24"/>
          <w:szCs w:val="24"/>
        </w:rPr>
        <w:t xml:space="preserve">and </w:t>
      </w:r>
      <w:r w:rsidR="00906DE5" w:rsidRPr="003F4409">
        <w:rPr>
          <w:rFonts w:ascii="Times New Roman" w:hAnsi="Times New Roman" w:cs="Times New Roman"/>
          <w:b/>
          <w:bCs/>
          <w:i/>
          <w:iCs/>
          <w:sz w:val="24"/>
          <w:szCs w:val="24"/>
        </w:rPr>
        <w:t>NR-TRP-BeamAntennaInfo</w:t>
      </w:r>
      <w:r w:rsidR="00077780">
        <w:rPr>
          <w:rFonts w:ascii="Times New Roman" w:hAnsi="Times New Roman" w:cs="Times New Roman"/>
          <w:b/>
          <w:bCs/>
          <w:i/>
          <w:iCs/>
          <w:sz w:val="24"/>
          <w:szCs w:val="24"/>
        </w:rPr>
        <w:t xml:space="preserve"> (Rel-17)</w:t>
      </w:r>
      <w:r w:rsidR="00906DE5">
        <w:rPr>
          <w:rFonts w:ascii="Times New Roman" w:hAnsi="Times New Roman" w:cs="Times New Roman"/>
          <w:b/>
          <w:bCs/>
          <w:i/>
          <w:iCs/>
          <w:sz w:val="24"/>
          <w:szCs w:val="24"/>
        </w:rPr>
        <w:t xml:space="preserve"> </w:t>
      </w:r>
      <w:r w:rsidR="00906DE5">
        <w:rPr>
          <w:rFonts w:ascii="Times New Roman" w:hAnsi="Times New Roman" w:cs="Times New Roman"/>
          <w:b/>
          <w:bCs/>
          <w:sz w:val="24"/>
          <w:szCs w:val="24"/>
        </w:rPr>
        <w:t>a</w:t>
      </w:r>
      <w:r w:rsidR="00B00DA2">
        <w:rPr>
          <w:rFonts w:ascii="Times New Roman" w:hAnsi="Times New Roman" w:cs="Times New Roman"/>
          <w:b/>
          <w:bCs/>
          <w:sz w:val="24"/>
          <w:szCs w:val="24"/>
        </w:rPr>
        <w:t>re</w:t>
      </w:r>
      <w:r w:rsidR="00906DE5">
        <w:rPr>
          <w:rFonts w:ascii="Times New Roman" w:hAnsi="Times New Roman" w:cs="Times New Roman"/>
          <w:b/>
          <w:bCs/>
          <w:sz w:val="24"/>
          <w:szCs w:val="24"/>
        </w:rPr>
        <w:t xml:space="preserve"> error sources in assistance data for DL-AoD positioning.</w:t>
      </w:r>
    </w:p>
    <w:p w14:paraId="1A2DBFF7" w14:textId="2921D9F1" w:rsidR="00195766" w:rsidRPr="00217283" w:rsidRDefault="00195766" w:rsidP="00AC236C">
      <w:r>
        <w:rPr>
          <w:rFonts w:ascii="Times New Roman" w:hAnsi="Times New Roman" w:cs="Times New Roman"/>
          <w:sz w:val="24"/>
          <w:szCs w:val="24"/>
        </w:rPr>
        <w:t xml:space="preserve">Regarding the PRS configuration IEs within </w:t>
      </w:r>
      <w:r w:rsidRPr="00DC7DA7">
        <w:rPr>
          <w:rFonts w:ascii="Times New Roman" w:hAnsi="Times New Roman" w:cs="Times New Roman"/>
          <w:i/>
          <w:iCs/>
          <w:sz w:val="24"/>
          <w:szCs w:val="24"/>
        </w:rPr>
        <w:t>NR-DL-PRS-AssistanceData</w:t>
      </w:r>
      <w:r>
        <w:rPr>
          <w:rFonts w:ascii="Times New Roman" w:hAnsi="Times New Roman" w:cs="Times New Roman"/>
          <w:sz w:val="24"/>
          <w:szCs w:val="24"/>
        </w:rPr>
        <w:t xml:space="preserve">, as in [2] we propose that these </w:t>
      </w:r>
      <w:r w:rsidR="008E19A7">
        <w:rPr>
          <w:rFonts w:ascii="Times New Roman" w:hAnsi="Times New Roman" w:cs="Times New Roman"/>
          <w:sz w:val="24"/>
          <w:szCs w:val="24"/>
        </w:rPr>
        <w:t xml:space="preserve">can include their own DNU flags and risk allocations but without a bound-formula for their errors. </w:t>
      </w:r>
      <w:r w:rsidR="00217283">
        <w:rPr>
          <w:rFonts w:ascii="Times New Roman" w:hAnsi="Times New Roman" w:cs="Times New Roman"/>
          <w:sz w:val="24"/>
          <w:szCs w:val="24"/>
        </w:rPr>
        <w:t>The same appli</w:t>
      </w:r>
      <w:r w:rsidR="007F27AB">
        <w:rPr>
          <w:rFonts w:ascii="Times New Roman" w:hAnsi="Times New Roman" w:cs="Times New Roman"/>
          <w:sz w:val="24"/>
          <w:szCs w:val="24"/>
        </w:rPr>
        <w:t>e</w:t>
      </w:r>
      <w:r w:rsidR="00217283">
        <w:rPr>
          <w:rFonts w:ascii="Times New Roman" w:hAnsi="Times New Roman" w:cs="Times New Roman"/>
          <w:sz w:val="24"/>
          <w:szCs w:val="24"/>
        </w:rPr>
        <w:t xml:space="preserve">s </w:t>
      </w:r>
      <w:r w:rsidR="00217283" w:rsidRPr="00217283">
        <w:rPr>
          <w:rFonts w:ascii="Times New Roman" w:hAnsi="Times New Roman" w:cs="Times New Roman"/>
          <w:sz w:val="24"/>
          <w:szCs w:val="24"/>
        </w:rPr>
        <w:t xml:space="preserve">to </w:t>
      </w:r>
      <w:r w:rsidR="00217283" w:rsidRPr="00DC7DA7">
        <w:rPr>
          <w:rFonts w:ascii="Times New Roman" w:hAnsi="Times New Roman" w:cs="Times New Roman"/>
          <w:i/>
          <w:iCs/>
          <w:sz w:val="24"/>
          <w:szCs w:val="24"/>
        </w:rPr>
        <w:t>NR-DL-PRS-TRP-TEG-Info</w:t>
      </w:r>
    </w:p>
    <w:p w14:paraId="2E733119" w14:textId="77777777" w:rsidR="00195766" w:rsidRPr="00026A26" w:rsidRDefault="00195766" w:rsidP="00195766">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2: Assistance data elements that represent discrete quantities can also be part of integrity calculations, with their own DNU flags and risk allocations, but without a bound formula for their error. </w:t>
      </w:r>
    </w:p>
    <w:p w14:paraId="142F58F6" w14:textId="78B725A1" w:rsidR="00195766" w:rsidRPr="00026A26" w:rsidRDefault="00195766" w:rsidP="00195766">
      <w:pPr>
        <w:pStyle w:val="ListParagraph"/>
        <w:numPr>
          <w:ilvl w:val="0"/>
          <w:numId w:val="45"/>
        </w:numPr>
        <w:rPr>
          <w:b/>
          <w:bCs/>
          <w:sz w:val="24"/>
          <w:szCs w:val="24"/>
        </w:rPr>
      </w:pPr>
      <w:r w:rsidRPr="00026A26">
        <w:rPr>
          <w:b/>
          <w:bCs/>
          <w:sz w:val="24"/>
          <w:szCs w:val="24"/>
        </w:rPr>
        <w:t xml:space="preserve">PRS configuration parameters </w:t>
      </w:r>
      <w:r w:rsidR="00BD2E53">
        <w:rPr>
          <w:b/>
          <w:bCs/>
          <w:sz w:val="24"/>
          <w:szCs w:val="24"/>
        </w:rPr>
        <w:t xml:space="preserve">(periodicity, comb, bandwidth, etc) </w:t>
      </w:r>
      <w:r w:rsidRPr="00026A26">
        <w:rPr>
          <w:b/>
          <w:bCs/>
          <w:sz w:val="24"/>
          <w:szCs w:val="24"/>
        </w:rPr>
        <w:t xml:space="preserve">and </w:t>
      </w:r>
      <w:r w:rsidRPr="00026A26">
        <w:rPr>
          <w:b/>
          <w:bCs/>
          <w:i/>
          <w:iCs/>
          <w:sz w:val="24"/>
          <w:szCs w:val="24"/>
        </w:rPr>
        <w:t>NR-DL-PRS-TRP-TEG-Info</w:t>
      </w:r>
      <w:r w:rsidRPr="00026A26">
        <w:rPr>
          <w:b/>
          <w:bCs/>
          <w:sz w:val="24"/>
          <w:szCs w:val="24"/>
        </w:rPr>
        <w:t xml:space="preserve"> are considered as error sources of this kind.</w:t>
      </w:r>
    </w:p>
    <w:p w14:paraId="4A4DF3F1" w14:textId="465D114B" w:rsidR="008F6D6F" w:rsidRDefault="008F6D6F" w:rsidP="00AC236C">
      <w:pPr>
        <w:rPr>
          <w:sz w:val="24"/>
          <w:szCs w:val="24"/>
        </w:rPr>
      </w:pPr>
    </w:p>
    <w:p w14:paraId="7B6D3F49" w14:textId="5115BFB7" w:rsidR="007F27AB" w:rsidRDefault="007F27AB" w:rsidP="00AC236C">
      <w:pPr>
        <w:rPr>
          <w:sz w:val="24"/>
          <w:szCs w:val="24"/>
        </w:rPr>
      </w:pPr>
      <w:r>
        <w:rPr>
          <w:rFonts w:ascii="Times New Roman" w:hAnsi="Times New Roman" w:cs="Times New Roman"/>
          <w:sz w:val="24"/>
          <w:szCs w:val="24"/>
        </w:rPr>
        <w:t xml:space="preserve">Finally, regarding </w:t>
      </w:r>
      <w:r w:rsidRPr="00DC7DA7">
        <w:rPr>
          <w:rFonts w:ascii="Times New Roman" w:hAnsi="Times New Roman" w:cs="Times New Roman"/>
          <w:i/>
          <w:iCs/>
          <w:sz w:val="24"/>
          <w:szCs w:val="24"/>
        </w:rPr>
        <w:t>NR-DL-PRS-ExpectedLOS-NLOS-Assistance</w:t>
      </w:r>
      <w:r>
        <w:rPr>
          <w:rFonts w:ascii="Times New Roman" w:hAnsi="Times New Roman" w:cs="Times New Roman"/>
          <w:sz w:val="24"/>
          <w:szCs w:val="24"/>
        </w:rPr>
        <w:t>, we make the following proposal</w:t>
      </w:r>
    </w:p>
    <w:p w14:paraId="74A3AE27" w14:textId="70B5FFCA" w:rsidR="007F27AB" w:rsidRPr="00026A26" w:rsidRDefault="007F27AB" w:rsidP="007F27AB">
      <w:pPr>
        <w:jc w:val="both"/>
        <w:rPr>
          <w:b/>
          <w:bCs/>
          <w:sz w:val="24"/>
          <w:szCs w:val="24"/>
        </w:rPr>
      </w:pPr>
      <w:r w:rsidRPr="00026A26">
        <w:rPr>
          <w:rFonts w:ascii="Times New Roman" w:hAnsi="Times New Roman" w:cs="Times New Roman"/>
          <w:b/>
          <w:bCs/>
          <w:sz w:val="24"/>
          <w:szCs w:val="24"/>
        </w:rPr>
        <w:t>Proposal 3: Statistical parameters within assistance data, such as variances, uncertainties, and even</w:t>
      </w:r>
      <w:r w:rsidR="009734D8">
        <w:rPr>
          <w:rFonts w:ascii="Times New Roman" w:hAnsi="Times New Roman" w:cs="Times New Roman"/>
          <w:b/>
          <w:bCs/>
          <w:sz w:val="24"/>
          <w:szCs w:val="24"/>
        </w:rPr>
        <w:t>t</w:t>
      </w:r>
      <w:r w:rsidRPr="00026A26">
        <w:rPr>
          <w:rFonts w:ascii="Times New Roman" w:hAnsi="Times New Roman" w:cs="Times New Roman"/>
          <w:b/>
          <w:bCs/>
          <w:sz w:val="24"/>
          <w:szCs w:val="24"/>
        </w:rPr>
        <w:t xml:space="preserve"> probabilities, may be associated with DNU flags, even if they are not associated with risk allocations or bound formulas. </w:t>
      </w:r>
    </w:p>
    <w:p w14:paraId="2AA69B77" w14:textId="251368AE" w:rsidR="007F27AB" w:rsidRDefault="007F27AB" w:rsidP="00AC236C">
      <w:pPr>
        <w:rPr>
          <w:sz w:val="24"/>
          <w:szCs w:val="24"/>
        </w:rPr>
      </w:pPr>
    </w:p>
    <w:p w14:paraId="230DF0AC" w14:textId="56844D47" w:rsidR="00270F32" w:rsidRDefault="00270F32" w:rsidP="00270F32">
      <w:pPr>
        <w:pStyle w:val="Heading2"/>
        <w:numPr>
          <w:ilvl w:val="1"/>
          <w:numId w:val="5"/>
        </w:numPr>
        <w:rPr>
          <w:rFonts w:ascii="Times New Roman" w:hAnsi="Times New Roman"/>
        </w:rPr>
      </w:pPr>
      <w:r>
        <w:rPr>
          <w:rFonts w:ascii="Times New Roman" w:hAnsi="Times New Roman"/>
        </w:rPr>
        <w:t>Modeling of Error Sources in Assistance Data</w:t>
      </w:r>
    </w:p>
    <w:p w14:paraId="31A9DD7F" w14:textId="3FDFE8F4" w:rsidR="00251E6B" w:rsidRDefault="00860327" w:rsidP="00D30480">
      <w:pPr>
        <w:rPr>
          <w:rFonts w:ascii="Times New Roman" w:hAnsi="Times New Roman" w:cs="Times New Roman"/>
          <w:sz w:val="24"/>
          <w:szCs w:val="24"/>
          <w:lang w:val="en-GB"/>
        </w:rPr>
      </w:pPr>
      <w:r w:rsidRPr="00860327">
        <w:rPr>
          <w:rFonts w:ascii="Times New Roman" w:hAnsi="Times New Roman" w:cs="Times New Roman"/>
          <w:sz w:val="24"/>
          <w:szCs w:val="24"/>
          <w:lang w:val="en-CA"/>
        </w:rPr>
        <w:t>Model of the error source (e.g., distribution, mean and/or standard deviation for integrity overbounding model, range</w:t>
      </w:r>
      <w:r>
        <w:rPr>
          <w:rFonts w:ascii="Times New Roman" w:hAnsi="Times New Roman" w:cs="Times New Roman"/>
          <w:sz w:val="24"/>
          <w:szCs w:val="24"/>
          <w:lang w:val="en-CA"/>
        </w:rPr>
        <w:t>) was left as FFS at the last meeting</w:t>
      </w:r>
      <w:r>
        <w:rPr>
          <w:rFonts w:ascii="Times New Roman" w:hAnsi="Times New Roman" w:cs="Times New Roman"/>
          <w:sz w:val="24"/>
          <w:szCs w:val="24"/>
          <w:lang w:val="en-GB"/>
        </w:rPr>
        <w:t xml:space="preserve">. </w:t>
      </w:r>
      <w:r w:rsidR="004B4E4E">
        <w:rPr>
          <w:rFonts w:ascii="Times New Roman" w:hAnsi="Times New Roman" w:cs="Times New Roman"/>
          <w:sz w:val="24"/>
          <w:szCs w:val="24"/>
          <w:lang w:val="en-GB"/>
        </w:rPr>
        <w:t>It has been suggested by some companies that certain errors can naturally be modelled as Gaussian. However</w:t>
      </w:r>
      <w:r w:rsidR="0050062F">
        <w:rPr>
          <w:rFonts w:ascii="Times New Roman" w:hAnsi="Times New Roman" w:cs="Times New Roman"/>
          <w:sz w:val="24"/>
          <w:szCs w:val="24"/>
          <w:lang w:val="en-GB"/>
        </w:rPr>
        <w:t xml:space="preserve">, </w:t>
      </w:r>
      <w:r w:rsidR="001C49D4">
        <w:rPr>
          <w:rFonts w:ascii="Times New Roman" w:hAnsi="Times New Roman" w:cs="Times New Roman"/>
          <w:sz w:val="24"/>
          <w:szCs w:val="24"/>
          <w:lang w:val="en-GB"/>
        </w:rPr>
        <w:t xml:space="preserve">this assumes that its mean is know precisely, and </w:t>
      </w:r>
      <w:r w:rsidR="007004F6">
        <w:rPr>
          <w:rFonts w:ascii="Times New Roman" w:hAnsi="Times New Roman" w:cs="Times New Roman"/>
          <w:sz w:val="24"/>
          <w:szCs w:val="24"/>
          <w:lang w:val="en-GB"/>
        </w:rPr>
        <w:t xml:space="preserve">that a Gaussian of sufficiently large variance can be used to overbound the distribution. In reality the mean may not always be that well known. </w:t>
      </w:r>
      <w:r w:rsidR="00A66AF2">
        <w:rPr>
          <w:rFonts w:ascii="Times New Roman" w:hAnsi="Times New Roman" w:cs="Times New Roman"/>
          <w:sz w:val="24"/>
          <w:szCs w:val="24"/>
          <w:lang w:val="en-GB"/>
        </w:rPr>
        <w:t xml:space="preserve">The paired-Gaussian overbounding model </w:t>
      </w:r>
      <w:r w:rsidR="00A25D55">
        <w:rPr>
          <w:rFonts w:ascii="Times New Roman" w:hAnsi="Times New Roman" w:cs="Times New Roman"/>
          <w:sz w:val="24"/>
          <w:szCs w:val="24"/>
          <w:lang w:val="en-GB"/>
        </w:rPr>
        <w:t>[</w:t>
      </w:r>
      <w:r w:rsidR="00433E9E">
        <w:rPr>
          <w:rFonts w:ascii="Times New Roman" w:hAnsi="Times New Roman" w:cs="Times New Roman"/>
          <w:sz w:val="24"/>
          <w:szCs w:val="24"/>
          <w:lang w:val="en-GB"/>
        </w:rPr>
        <w:t>3</w:t>
      </w:r>
      <w:r w:rsidR="00D9124B">
        <w:rPr>
          <w:rFonts w:ascii="Times New Roman" w:hAnsi="Times New Roman" w:cs="Times New Roman"/>
          <w:sz w:val="24"/>
          <w:szCs w:val="24"/>
          <w:lang w:val="en-GB"/>
        </w:rPr>
        <w:t xml:space="preserve">] </w:t>
      </w:r>
      <w:r w:rsidR="00A66AF2">
        <w:rPr>
          <w:rFonts w:ascii="Times New Roman" w:hAnsi="Times New Roman" w:cs="Times New Roman"/>
          <w:sz w:val="24"/>
          <w:szCs w:val="24"/>
          <w:lang w:val="en-GB"/>
        </w:rPr>
        <w:t>uses a mixture of two gaussians</w:t>
      </w:r>
      <w:r w:rsidR="003A7C6D">
        <w:rPr>
          <w:rFonts w:ascii="Times New Roman" w:hAnsi="Times New Roman" w:cs="Times New Roman"/>
          <w:sz w:val="24"/>
          <w:szCs w:val="24"/>
          <w:lang w:val="en-GB"/>
        </w:rPr>
        <w:t xml:space="preserve"> with means of +η and -η, and thus reduces the amount by which the variance has to be increased to create an overbound. This is explained in more detail in [</w:t>
      </w:r>
      <w:r w:rsidR="00433E9E">
        <w:rPr>
          <w:rFonts w:ascii="Times New Roman" w:hAnsi="Times New Roman" w:cs="Times New Roman"/>
          <w:sz w:val="24"/>
          <w:szCs w:val="24"/>
          <w:lang w:val="en-GB"/>
        </w:rPr>
        <w:t>4</w:t>
      </w:r>
      <w:r w:rsidR="003A7C6D">
        <w:rPr>
          <w:rFonts w:ascii="Times New Roman" w:hAnsi="Times New Roman" w:cs="Times New Roman"/>
          <w:sz w:val="24"/>
          <w:szCs w:val="24"/>
          <w:lang w:val="en-GB"/>
        </w:rPr>
        <w:t>]</w:t>
      </w:r>
      <w:r w:rsidR="00BD7874">
        <w:rPr>
          <w:rFonts w:ascii="Times New Roman" w:hAnsi="Times New Roman" w:cs="Times New Roman"/>
          <w:sz w:val="24"/>
          <w:szCs w:val="24"/>
          <w:lang w:val="en-GB"/>
        </w:rPr>
        <w:t xml:space="preserve">, which </w:t>
      </w:r>
      <w:r w:rsidR="00251E6B">
        <w:rPr>
          <w:rFonts w:ascii="Times New Roman" w:hAnsi="Times New Roman" w:cs="Times New Roman"/>
          <w:sz w:val="24"/>
          <w:szCs w:val="24"/>
          <w:lang w:val="en-GB"/>
        </w:rPr>
        <w:t>we repeat</w:t>
      </w:r>
      <w:r w:rsidR="005F3FB8">
        <w:rPr>
          <w:rFonts w:ascii="Times New Roman" w:hAnsi="Times New Roman" w:cs="Times New Roman"/>
          <w:sz w:val="24"/>
          <w:szCs w:val="24"/>
          <w:lang w:val="en-GB"/>
        </w:rPr>
        <w:t xml:space="preserve"> below.</w:t>
      </w:r>
      <w:r w:rsidR="003A7C6D">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 </w:t>
      </w:r>
    </w:p>
    <w:p w14:paraId="30D6CCC4" w14:textId="4FB6C4D4" w:rsidR="00D30480" w:rsidRPr="00D30480" w:rsidRDefault="00D30480" w:rsidP="00D30480">
      <w:pPr>
        <w:rPr>
          <w:rFonts w:ascii="Times New Roman" w:hAnsi="Times New Roman" w:cs="Times New Roman"/>
          <w:sz w:val="24"/>
          <w:szCs w:val="24"/>
          <w:lang w:val="en-GB"/>
        </w:rPr>
      </w:pPr>
      <w:r w:rsidRPr="00D30480">
        <w:rPr>
          <w:rFonts w:ascii="Times New Roman" w:hAnsi="Times New Roman" w:cs="Times New Roman"/>
          <w:sz w:val="24"/>
          <w:szCs w:val="24"/>
        </w:rPr>
        <w:t xml:space="preserve">Each error of the </w:t>
      </w:r>
      <w:r w:rsidRPr="00D30480">
        <w:rPr>
          <w:rFonts w:ascii="Times New Roman" w:hAnsi="Times New Roman" w:cs="Times New Roman"/>
          <w:sz w:val="24"/>
          <w:szCs w:val="24"/>
          <w:lang w:val="en-GB"/>
        </w:rPr>
        <w:t>NR location technologies</w:t>
      </w:r>
      <w:r w:rsidRPr="00D30480">
        <w:rPr>
          <w:rFonts w:ascii="Times New Roman" w:hAnsi="Times New Roman" w:cs="Times New Roman"/>
          <w:sz w:val="24"/>
          <w:szCs w:val="24"/>
        </w:rPr>
        <w:t xml:space="preserve"> will be distributed according to some statistical distribution. In general, it is not possible to know the true distribution of the errors. Different errors may also have a different distribution (e.g., RTDs vs. ARP locations). Therefore, the actual distribution of errors is typically replaced by a simpler distribution, which is often a Gaussian distribution.</w:t>
      </w:r>
      <w:r w:rsidRPr="00D30480">
        <w:rPr>
          <w:rFonts w:ascii="Times New Roman" w:hAnsi="Times New Roman" w:cs="Times New Roman"/>
          <w:sz w:val="24"/>
          <w:szCs w:val="24"/>
          <w:lang w:val="en-GB"/>
        </w:rPr>
        <w:t xml:space="preserve"> T</w:t>
      </w:r>
      <w:r w:rsidRPr="00D30480">
        <w:rPr>
          <w:rFonts w:ascii="Times New Roman" w:hAnsi="Times New Roman" w:cs="Times New Roman"/>
          <w:sz w:val="24"/>
          <w:szCs w:val="24"/>
        </w:rPr>
        <w:t>he true distribution can be approximated with a model distribution that is conservative, i.e., it "overbounds" the true distribution and never under-estimates the probability of an error of a given magnitude.</w:t>
      </w:r>
      <w:r w:rsidRPr="00D30480">
        <w:rPr>
          <w:rFonts w:ascii="Times New Roman" w:hAnsi="Times New Roman" w:cs="Times New Roman"/>
          <w:sz w:val="24"/>
          <w:szCs w:val="24"/>
          <w:lang w:val="en-GB"/>
        </w:rPr>
        <w:t xml:space="preserve"> </w:t>
      </w:r>
      <w:r w:rsidRPr="00D30480">
        <w:rPr>
          <w:rFonts w:ascii="Times New Roman" w:hAnsi="Times New Roman" w:cs="Times New Roman"/>
          <w:sz w:val="24"/>
          <w:szCs w:val="24"/>
        </w:rPr>
        <w:t xml:space="preserve">A probability density function </w:t>
      </w:r>
      <m:oMath>
        <m:acc>
          <m:accPr>
            <m:chr m:val="̅"/>
            <m:ctrlPr>
              <w:rPr>
                <w:rFonts w:ascii="Cambria Math" w:hAnsi="Cambria Math" w:cs="Times New Roman"/>
                <w:i/>
                <w:iCs/>
                <w:sz w:val="24"/>
                <w:szCs w:val="24"/>
              </w:rPr>
            </m:ctrlPr>
          </m:accPr>
          <m:e>
            <m:r>
              <w:rPr>
                <w:rFonts w:ascii="Cambria Math" w:hAnsi="Cambria Math" w:cs="Times New Roman"/>
                <w:sz w:val="24"/>
                <w:szCs w:val="24"/>
              </w:rPr>
              <m:t>p</m:t>
            </m:r>
          </m:e>
        </m:acc>
      </m:oMath>
      <w:r w:rsidRPr="00D30480">
        <w:rPr>
          <w:rFonts w:ascii="Times New Roman" w:hAnsi="Times New Roman" w:cs="Times New Roman"/>
          <w:sz w:val="24"/>
          <w:szCs w:val="24"/>
        </w:rPr>
        <w:t xml:space="preserve"> "overbounds" a probability density function </w:t>
      </w:r>
      <m:oMath>
        <m:r>
          <w:rPr>
            <w:rFonts w:ascii="Cambria Math" w:hAnsi="Cambria Math" w:cs="Times New Roman"/>
            <w:sz w:val="24"/>
            <w:szCs w:val="24"/>
          </w:rPr>
          <m:t>p</m:t>
        </m:r>
      </m:oMath>
      <w:r w:rsidRPr="00D30480">
        <w:rPr>
          <w:rFonts w:ascii="Times New Roman" w:hAnsi="Times New Roman" w:cs="Times New Roman"/>
          <w:sz w:val="24"/>
          <w:szCs w:val="24"/>
        </w:rPr>
        <w:t xml:space="preserve">, if for any integration interval [-L, L] the integral of </w:t>
      </w:r>
      <m:oMath>
        <m:acc>
          <m:accPr>
            <m:chr m:val="̅"/>
            <m:ctrlPr>
              <w:rPr>
                <w:rFonts w:ascii="Cambria Math" w:hAnsi="Cambria Math" w:cs="Times New Roman"/>
                <w:i/>
                <w:iCs/>
                <w:sz w:val="24"/>
                <w:szCs w:val="24"/>
              </w:rPr>
            </m:ctrlPr>
          </m:accPr>
          <m:e>
            <m:r>
              <w:rPr>
                <w:rFonts w:ascii="Cambria Math" w:hAnsi="Cambria Math" w:cs="Times New Roman"/>
                <w:sz w:val="24"/>
                <w:szCs w:val="24"/>
              </w:rPr>
              <m:t>p</m:t>
            </m:r>
          </m:e>
        </m:acc>
        <m:r>
          <w:rPr>
            <w:rFonts w:ascii="Cambria Math" w:hAnsi="Cambria Math" w:cs="Times New Roman"/>
            <w:sz w:val="24"/>
            <w:szCs w:val="24"/>
          </w:rPr>
          <m:t> </m:t>
        </m:r>
      </m:oMath>
      <w:r w:rsidRPr="00D30480">
        <w:rPr>
          <w:rFonts w:ascii="Times New Roman" w:hAnsi="Times New Roman" w:cs="Times New Roman"/>
          <w:sz w:val="24"/>
          <w:szCs w:val="24"/>
        </w:rPr>
        <w:t xml:space="preserve">is less than or equal to the respective integral of function </w:t>
      </w:r>
      <m:oMath>
        <m:r>
          <w:rPr>
            <w:rFonts w:ascii="Cambria Math" w:hAnsi="Cambria Math" w:cs="Times New Roman"/>
            <w:sz w:val="24"/>
            <w:szCs w:val="24"/>
          </w:rPr>
          <m:t>p</m:t>
        </m:r>
      </m:oMath>
      <w:r w:rsidRPr="00D30480">
        <w:rPr>
          <w:rFonts w:ascii="Times New Roman" w:hAnsi="Times New Roman" w:cs="Times New Roman"/>
          <w:sz w:val="24"/>
          <w:szCs w:val="24"/>
        </w:rPr>
        <w:t>.</w:t>
      </w:r>
    </w:p>
    <w:p w14:paraId="5B51C461" w14:textId="0F89D26D" w:rsidR="00D30480" w:rsidRPr="00D30480" w:rsidRDefault="002F33C2" w:rsidP="00D30480">
      <w:pPr>
        <w:rPr>
          <w:rFonts w:ascii="Times New Roman" w:hAnsi="Times New Roman" w:cs="Times New Roman"/>
          <w:sz w:val="24"/>
          <w:szCs w:val="24"/>
          <w:lang w:val="en-GB"/>
        </w:rPr>
      </w:pPr>
      <m:oMath>
        <m:nary>
          <m:naryPr>
            <m:limLoc m:val="undOvr"/>
            <m:ctrlPr>
              <w:rPr>
                <w:rFonts w:ascii="Cambria Math" w:hAnsi="Cambria Math" w:cs="Times New Roman"/>
                <w:i/>
                <w:iCs/>
                <w:sz w:val="24"/>
                <w:szCs w:val="24"/>
              </w:rPr>
            </m:ctrlPr>
          </m:naryPr>
          <m:sub>
            <m:r>
              <w:rPr>
                <w:rFonts w:ascii="Cambria Math" w:hAnsi="Cambria Math" w:cs="Times New Roman"/>
                <w:sz w:val="24"/>
                <w:szCs w:val="24"/>
              </w:rPr>
              <m:t>-L</m:t>
            </m:r>
          </m:sub>
          <m:sup>
            <m:r>
              <w:rPr>
                <w:rFonts w:ascii="Cambria Math" w:hAnsi="Cambria Math" w:cs="Times New Roman"/>
                <w:sz w:val="24"/>
                <w:szCs w:val="24"/>
              </w:rPr>
              <m:t>L</m:t>
            </m:r>
          </m:sup>
          <m:e>
            <m:acc>
              <m:accPr>
                <m:chr m:val="̅"/>
                <m:ctrlPr>
                  <w:rPr>
                    <w:rFonts w:ascii="Cambria Math" w:hAnsi="Cambria Math" w:cs="Times New Roman"/>
                    <w:i/>
                    <w:iCs/>
                    <w:sz w:val="24"/>
                    <w:szCs w:val="24"/>
                  </w:rPr>
                </m:ctrlPr>
              </m:accPr>
              <m:e>
                <m:r>
                  <w:rPr>
                    <w:rFonts w:ascii="Cambria Math" w:hAnsi="Cambria Math" w:cs="Times New Roman"/>
                    <w:sz w:val="24"/>
                    <w:szCs w:val="24"/>
                  </w:rPr>
                  <m:t>p</m:t>
                </m:r>
              </m:e>
            </m:acc>
            <m:d>
              <m:dPr>
                <m:ctrlPr>
                  <w:rPr>
                    <w:rFonts w:ascii="Cambria Math" w:hAnsi="Cambria Math" w:cs="Times New Roman"/>
                    <w:i/>
                    <w:iCs/>
                    <w:sz w:val="24"/>
                    <w:szCs w:val="24"/>
                  </w:rPr>
                </m:ctrlPr>
              </m:dPr>
              <m:e>
                <m:r>
                  <w:rPr>
                    <w:rFonts w:ascii="Cambria Math" w:hAnsi="Cambria Math" w:cs="Times New Roman"/>
                    <w:sz w:val="24"/>
                    <w:szCs w:val="24"/>
                  </w:rPr>
                  <m:t>x</m:t>
                </m:r>
              </m:e>
            </m:d>
            <m:r>
              <w:rPr>
                <w:rFonts w:ascii="Cambria Math" w:hAnsi="Cambria Math" w:cs="Times New Roman"/>
                <w:sz w:val="24"/>
                <w:szCs w:val="24"/>
              </w:rPr>
              <m:t>dx</m:t>
            </m:r>
          </m:e>
        </m:nary>
        <m:r>
          <w:rPr>
            <w:rFonts w:ascii="Cambria Math" w:hAnsi="Cambria Math" w:cs="Times New Roman"/>
            <w:sz w:val="24"/>
            <w:szCs w:val="24"/>
          </w:rPr>
          <m:t>≤</m:t>
        </m:r>
      </m:oMath>
      <w:r w:rsidR="00D30480" w:rsidRPr="00D30480">
        <w:rPr>
          <w:rFonts w:ascii="Times New Roman" w:hAnsi="Times New Roman" w:cs="Times New Roman"/>
          <w:sz w:val="24"/>
          <w:szCs w:val="24"/>
        </w:rPr>
        <w:t xml:space="preserve"> </w:t>
      </w:r>
      <m:oMath>
        <m:nary>
          <m:naryPr>
            <m:limLoc m:val="undOvr"/>
            <m:ctrlPr>
              <w:rPr>
                <w:rFonts w:ascii="Cambria Math" w:hAnsi="Cambria Math" w:cs="Times New Roman"/>
                <w:i/>
                <w:iCs/>
                <w:sz w:val="24"/>
                <w:szCs w:val="24"/>
              </w:rPr>
            </m:ctrlPr>
          </m:naryPr>
          <m:sub>
            <m:r>
              <w:rPr>
                <w:rFonts w:ascii="Cambria Math" w:hAnsi="Cambria Math" w:cs="Times New Roman"/>
                <w:sz w:val="24"/>
                <w:szCs w:val="24"/>
              </w:rPr>
              <m:t>-L</m:t>
            </m:r>
          </m:sub>
          <m:sup>
            <m:r>
              <w:rPr>
                <w:rFonts w:ascii="Cambria Math" w:hAnsi="Cambria Math" w:cs="Times New Roman"/>
                <w:sz w:val="24"/>
                <w:szCs w:val="24"/>
              </w:rPr>
              <m:t>L</m:t>
            </m:r>
          </m:sup>
          <m:e>
            <m:r>
              <w:rPr>
                <w:rFonts w:ascii="Cambria Math" w:hAnsi="Cambria Math" w:cs="Times New Roman"/>
                <w:sz w:val="24"/>
                <w:szCs w:val="24"/>
              </w:rPr>
              <m:t>p</m:t>
            </m:r>
            <m:d>
              <m:dPr>
                <m:ctrlPr>
                  <w:rPr>
                    <w:rFonts w:ascii="Cambria Math" w:hAnsi="Cambria Math" w:cs="Times New Roman"/>
                    <w:i/>
                    <w:iCs/>
                    <w:sz w:val="24"/>
                    <w:szCs w:val="24"/>
                  </w:rPr>
                </m:ctrlPr>
              </m:dPr>
              <m:e>
                <m:r>
                  <w:rPr>
                    <w:rFonts w:ascii="Cambria Math" w:hAnsi="Cambria Math" w:cs="Times New Roman"/>
                    <w:sz w:val="24"/>
                    <w:szCs w:val="24"/>
                  </w:rPr>
                  <m:t>x</m:t>
                </m:r>
              </m:e>
            </m:d>
            <m:r>
              <w:rPr>
                <w:rFonts w:ascii="Cambria Math" w:hAnsi="Cambria Math" w:cs="Times New Roman"/>
                <w:sz w:val="24"/>
                <w:szCs w:val="24"/>
              </w:rPr>
              <m:t>dx      ∀ L</m:t>
            </m:r>
          </m:e>
        </m:nary>
      </m:oMath>
    </w:p>
    <w:p w14:paraId="53509847" w14:textId="3356497A" w:rsidR="00D30480" w:rsidRPr="00D30480" w:rsidRDefault="00D30480" w:rsidP="00D30480">
      <w:pPr>
        <w:rPr>
          <w:rFonts w:ascii="Times New Roman" w:hAnsi="Times New Roman" w:cs="Times New Roman"/>
          <w:sz w:val="24"/>
          <w:szCs w:val="24"/>
          <w:lang w:val="en-GB"/>
        </w:rPr>
      </w:pPr>
      <w:r w:rsidRPr="00D30480">
        <w:rPr>
          <w:rFonts w:ascii="Times New Roman" w:hAnsi="Times New Roman" w:cs="Times New Roman"/>
          <w:sz w:val="24"/>
          <w:szCs w:val="24"/>
          <w:lang w:val="en-GB"/>
        </w:rPr>
        <w:t xml:space="preserve">To leverage the PL definition, the idealized overbound should be Gaussian. The goal is to find a Gaussian distribution that can be used instead of "true distribution" in the integrity calculations and that will result in an upper bound of the integrity risk. One principle is to inflate the sigma, such that the error distribution (characterized by σ) overbounds all reasonable error distributions out to the probabilities assumed in the computation of the PLs. The inflation generates conservative Gaussian models, called "overbounds". </w:t>
      </w:r>
    </w:p>
    <w:p w14:paraId="2F5E167F" w14:textId="536343C1" w:rsidR="003F4409" w:rsidRPr="00BD7874" w:rsidRDefault="00D30480" w:rsidP="00D30480">
      <w:pPr>
        <w:rPr>
          <w:rFonts w:ascii="Times New Roman" w:hAnsi="Times New Roman" w:cs="Times New Roman"/>
          <w:sz w:val="24"/>
          <w:szCs w:val="24"/>
          <w:lang w:val="en-GB"/>
        </w:rPr>
      </w:pPr>
      <w:r w:rsidRPr="00D30480">
        <w:rPr>
          <w:rFonts w:ascii="Times New Roman" w:hAnsi="Times New Roman" w:cs="Times New Roman"/>
          <w:sz w:val="24"/>
          <w:szCs w:val="24"/>
          <w:lang w:val="en-GB"/>
        </w:rPr>
        <w:t>Since real error distributions tend to have non-zero mean and "fat tails" that would require a very conservative value of σ to overbound the distribution (resulting in over-inflated Protection Levels), a pair of bounds can be used, rather than a single bound, to represent the actual error distribution. The true distribution is bounded by two non-zero mean Gaussians, shifted by -</w:t>
      </w:r>
      <w:r w:rsidRPr="00D30480">
        <w:rPr>
          <w:rFonts w:ascii="Cambria Math" w:hAnsi="Cambria Math" w:cs="Cambria Math"/>
          <w:sz w:val="24"/>
          <w:szCs w:val="24"/>
          <w:lang w:val="en-GB"/>
        </w:rPr>
        <w:t>𝜇</w:t>
      </w:r>
      <w:r w:rsidRPr="00D30480">
        <w:rPr>
          <w:rFonts w:ascii="Times New Roman" w:hAnsi="Times New Roman" w:cs="Times New Roman"/>
          <w:sz w:val="24"/>
          <w:szCs w:val="24"/>
          <w:lang w:val="en-GB"/>
        </w:rPr>
        <w:t xml:space="preserve"> and +</w:t>
      </w:r>
      <w:r w:rsidRPr="00D30480">
        <w:rPr>
          <w:rFonts w:ascii="Cambria Math" w:hAnsi="Cambria Math" w:cs="Cambria Math"/>
          <w:sz w:val="24"/>
          <w:szCs w:val="24"/>
          <w:lang w:val="en-GB"/>
        </w:rPr>
        <w:t>𝜇</w:t>
      </w:r>
      <w:r w:rsidRPr="00D30480">
        <w:rPr>
          <w:rFonts w:ascii="Times New Roman" w:hAnsi="Times New Roman" w:cs="Times New Roman"/>
          <w:sz w:val="24"/>
          <w:szCs w:val="24"/>
          <w:lang w:val="en-GB"/>
        </w:rPr>
        <w:t>. This allows for a tighter bound that is still an overbound across the whole distribution.</w:t>
      </w:r>
      <w:r w:rsidR="00BD7874">
        <w:rPr>
          <w:rFonts w:ascii="Times New Roman" w:hAnsi="Times New Roman" w:cs="Times New Roman"/>
          <w:sz w:val="24"/>
          <w:szCs w:val="24"/>
          <w:lang w:val="en-GB"/>
        </w:rPr>
        <w:t xml:space="preserve"> </w:t>
      </w:r>
      <w:r w:rsidRPr="00D30480">
        <w:rPr>
          <w:rFonts w:ascii="Times New Roman" w:hAnsi="Times New Roman" w:cs="Times New Roman"/>
          <w:sz w:val="24"/>
          <w:szCs w:val="24"/>
          <w:lang w:val="en-GB"/>
        </w:rPr>
        <w:t>In effect, distribution anomalies are converted into biases.</w:t>
      </w:r>
    </w:p>
    <w:p w14:paraId="62F63A0B" w14:textId="751D3017" w:rsidR="005C47FC" w:rsidRPr="00026A26" w:rsidRDefault="005C47FC" w:rsidP="005C47FC">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w:t>
      </w:r>
      <w:r>
        <w:rPr>
          <w:rFonts w:ascii="Times New Roman" w:hAnsi="Times New Roman" w:cs="Times New Roman"/>
          <w:b/>
          <w:bCs/>
          <w:sz w:val="24"/>
          <w:szCs w:val="24"/>
        </w:rPr>
        <w:t>4</w:t>
      </w:r>
      <w:r w:rsidRPr="00026A26">
        <w:rPr>
          <w:rFonts w:ascii="Times New Roman" w:hAnsi="Times New Roman" w:cs="Times New Roman"/>
          <w:b/>
          <w:bCs/>
          <w:sz w:val="24"/>
          <w:szCs w:val="24"/>
        </w:rPr>
        <w:t xml:space="preserve">: </w:t>
      </w:r>
      <w:r w:rsidR="001944CE">
        <w:rPr>
          <w:rFonts w:ascii="Times New Roman" w:hAnsi="Times New Roman" w:cs="Times New Roman"/>
          <w:b/>
          <w:bCs/>
          <w:sz w:val="24"/>
          <w:szCs w:val="24"/>
        </w:rPr>
        <w:t>P</w:t>
      </w:r>
      <w:r w:rsidRPr="00026A26">
        <w:rPr>
          <w:rFonts w:ascii="Times New Roman" w:hAnsi="Times New Roman" w:cs="Times New Roman"/>
          <w:b/>
          <w:bCs/>
          <w:sz w:val="24"/>
          <w:szCs w:val="24"/>
        </w:rPr>
        <w:t xml:space="preserve">aired Gaussian overbounding is used to bound the errors </w:t>
      </w:r>
      <w:r>
        <w:rPr>
          <w:rFonts w:ascii="Times New Roman" w:hAnsi="Times New Roman" w:cs="Times New Roman"/>
          <w:b/>
          <w:bCs/>
          <w:sz w:val="24"/>
          <w:szCs w:val="24"/>
        </w:rPr>
        <w:t xml:space="preserve">(i.e., deviations from their true values) </w:t>
      </w:r>
      <w:r w:rsidRPr="00026A26">
        <w:rPr>
          <w:rFonts w:ascii="Times New Roman" w:hAnsi="Times New Roman" w:cs="Times New Roman"/>
          <w:b/>
          <w:bCs/>
          <w:sz w:val="24"/>
          <w:szCs w:val="24"/>
        </w:rPr>
        <w:t xml:space="preserve">in </w:t>
      </w:r>
      <w:r w:rsidR="00270E7A">
        <w:rPr>
          <w:rFonts w:ascii="Times New Roman" w:hAnsi="Times New Roman" w:cs="Times New Roman"/>
          <w:b/>
          <w:bCs/>
          <w:sz w:val="24"/>
          <w:szCs w:val="24"/>
        </w:rPr>
        <w:t xml:space="preserve">all continuous </w:t>
      </w:r>
      <w:r w:rsidR="004A3B8E">
        <w:rPr>
          <w:rFonts w:ascii="Times New Roman" w:hAnsi="Times New Roman" w:cs="Times New Roman"/>
          <w:b/>
          <w:bCs/>
          <w:sz w:val="24"/>
          <w:szCs w:val="24"/>
        </w:rPr>
        <w:t xml:space="preserve">assistance-data information </w:t>
      </w:r>
      <w:r w:rsidR="00270E7A">
        <w:rPr>
          <w:rFonts w:ascii="Times New Roman" w:hAnsi="Times New Roman" w:cs="Times New Roman"/>
          <w:b/>
          <w:bCs/>
          <w:sz w:val="24"/>
          <w:szCs w:val="24"/>
        </w:rPr>
        <w:t xml:space="preserve">elements, including </w:t>
      </w:r>
      <w:r w:rsidR="00934C9E" w:rsidRPr="006F1F2F">
        <w:rPr>
          <w:rFonts w:ascii="Times New Roman" w:hAnsi="Times New Roman" w:cs="Times New Roman"/>
          <w:b/>
          <w:bCs/>
          <w:i/>
          <w:iCs/>
          <w:sz w:val="24"/>
          <w:szCs w:val="24"/>
        </w:rPr>
        <w:t>NR-RTD-Info, NR-TrpLocationInfo</w:t>
      </w:r>
      <w:r w:rsidR="00934C9E">
        <w:rPr>
          <w:rFonts w:ascii="Times New Roman" w:hAnsi="Times New Roman" w:cs="Times New Roman"/>
          <w:b/>
          <w:bCs/>
          <w:sz w:val="24"/>
          <w:szCs w:val="24"/>
        </w:rPr>
        <w:t xml:space="preserve">, </w:t>
      </w:r>
      <w:r w:rsidR="0051756E" w:rsidRPr="0051756E">
        <w:rPr>
          <w:rFonts w:ascii="Times New Roman" w:hAnsi="Times New Roman" w:cs="Times New Roman"/>
          <w:b/>
          <w:bCs/>
          <w:i/>
          <w:iCs/>
          <w:sz w:val="24"/>
          <w:szCs w:val="24"/>
        </w:rPr>
        <w:t>NR-DL-PRS-BeamInfo (Rel-16) and NR-TRP-BeamAntennaInfo (Rel-17)</w:t>
      </w:r>
    </w:p>
    <w:p w14:paraId="4128B197" w14:textId="690DAF7B" w:rsidR="007D70A8" w:rsidRDefault="00F94E25" w:rsidP="003D5C7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pPr>
      <w:r w:rsidRPr="00BD2206">
        <w:rPr>
          <w:rFonts w:ascii="Times New Roman" w:hAnsi="Times New Roman"/>
        </w:rPr>
        <w:t>Conclusions</w:t>
      </w:r>
    </w:p>
    <w:p w14:paraId="53C1E481" w14:textId="1FBF8736" w:rsidR="0095588D" w:rsidRDefault="00166096" w:rsidP="008B309A">
      <w:pPr>
        <w:spacing w:after="0"/>
        <w:rPr>
          <w:rFonts w:ascii="Times New Roman" w:hAnsi="Times New Roman" w:cs="Times New Roman"/>
          <w:sz w:val="24"/>
          <w:szCs w:val="24"/>
        </w:rPr>
      </w:pPr>
      <w:r>
        <w:rPr>
          <w:rFonts w:ascii="Times New Roman" w:hAnsi="Times New Roman" w:cs="Times New Roman"/>
          <w:sz w:val="24"/>
          <w:szCs w:val="24"/>
        </w:rPr>
        <w:t xml:space="preserve">In this paper, we </w:t>
      </w:r>
      <w:r w:rsidR="009D6C8C">
        <w:rPr>
          <w:rFonts w:ascii="Times New Roman" w:hAnsi="Times New Roman" w:cs="Times New Roman"/>
          <w:sz w:val="24"/>
          <w:szCs w:val="24"/>
        </w:rPr>
        <w:t>discussed error sources for integrity</w:t>
      </w:r>
      <w:r w:rsidR="0095588D">
        <w:rPr>
          <w:rFonts w:ascii="Times New Roman" w:hAnsi="Times New Roman" w:cs="Times New Roman"/>
          <w:sz w:val="24"/>
          <w:szCs w:val="24"/>
        </w:rPr>
        <w:t>, and made</w:t>
      </w:r>
      <w:r w:rsidR="00DA72BD">
        <w:rPr>
          <w:rFonts w:ascii="Times New Roman" w:hAnsi="Times New Roman" w:cs="Times New Roman"/>
          <w:sz w:val="24"/>
          <w:szCs w:val="24"/>
        </w:rPr>
        <w:t xml:space="preserve"> the following </w:t>
      </w:r>
      <w:r w:rsidR="00F05F70">
        <w:rPr>
          <w:rFonts w:ascii="Times New Roman" w:hAnsi="Times New Roman" w:cs="Times New Roman"/>
          <w:sz w:val="24"/>
          <w:szCs w:val="24"/>
        </w:rPr>
        <w:t xml:space="preserve">observation and </w:t>
      </w:r>
      <w:r w:rsidR="00DA72BD">
        <w:rPr>
          <w:rFonts w:ascii="Times New Roman" w:hAnsi="Times New Roman" w:cs="Times New Roman"/>
          <w:sz w:val="24"/>
          <w:szCs w:val="24"/>
        </w:rPr>
        <w:t>proposals:</w:t>
      </w:r>
    </w:p>
    <w:p w14:paraId="5C2925AB" w14:textId="2FF48C94" w:rsidR="00F4473B" w:rsidRDefault="0095588D" w:rsidP="008B309A">
      <w:pPr>
        <w:spacing w:after="0"/>
        <w:rPr>
          <w:rFonts w:ascii="Times New Roman" w:hAnsi="Times New Roman" w:cs="Times New Roman"/>
          <w:sz w:val="24"/>
          <w:szCs w:val="24"/>
        </w:rPr>
      </w:pPr>
      <w:r>
        <w:rPr>
          <w:rFonts w:ascii="Times New Roman" w:hAnsi="Times New Roman" w:cs="Times New Roman"/>
          <w:sz w:val="24"/>
          <w:szCs w:val="24"/>
        </w:rPr>
        <w:t xml:space="preserve"> </w:t>
      </w:r>
    </w:p>
    <w:p w14:paraId="29E6C6D0" w14:textId="77777777" w:rsidR="00B00DA2" w:rsidRDefault="00B00DA2" w:rsidP="00B00DA2">
      <w:pPr>
        <w:rPr>
          <w:rFonts w:ascii="Times New Roman" w:hAnsi="Times New Roman" w:cs="Times New Roman"/>
          <w:b/>
          <w:bCs/>
          <w:sz w:val="24"/>
          <w:szCs w:val="24"/>
        </w:rPr>
      </w:pPr>
      <w:r w:rsidRPr="003F4409">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3F4409">
        <w:rPr>
          <w:rFonts w:ascii="Times New Roman" w:hAnsi="Times New Roman" w:cs="Times New Roman"/>
          <w:b/>
          <w:bCs/>
          <w:sz w:val="24"/>
          <w:szCs w:val="24"/>
        </w:rPr>
        <w:t xml:space="preserve">: </w:t>
      </w:r>
      <w:r w:rsidRPr="003F4409">
        <w:rPr>
          <w:rFonts w:ascii="Times New Roman" w:hAnsi="Times New Roman" w:cs="Times New Roman"/>
          <w:b/>
          <w:bCs/>
          <w:i/>
          <w:iCs/>
          <w:sz w:val="24"/>
          <w:szCs w:val="24"/>
        </w:rPr>
        <w:t xml:space="preserve">NR-DL-PRS-BeamInfo (Rel-16) </w:t>
      </w:r>
      <w:r w:rsidRPr="00906DE5">
        <w:rPr>
          <w:rFonts w:ascii="Times New Roman" w:hAnsi="Times New Roman" w:cs="Times New Roman"/>
          <w:b/>
          <w:bCs/>
          <w:sz w:val="24"/>
          <w:szCs w:val="24"/>
        </w:rPr>
        <w:t xml:space="preserve">and </w:t>
      </w:r>
      <w:r w:rsidRPr="003F4409">
        <w:rPr>
          <w:rFonts w:ascii="Times New Roman" w:hAnsi="Times New Roman" w:cs="Times New Roman"/>
          <w:b/>
          <w:bCs/>
          <w:i/>
          <w:iCs/>
          <w:sz w:val="24"/>
          <w:szCs w:val="24"/>
        </w:rPr>
        <w:t xml:space="preserve">NR-TRP-BeamAntennaInfo (Rel-17) </w:t>
      </w:r>
      <w:r w:rsidRPr="003F4409">
        <w:rPr>
          <w:rFonts w:ascii="Times New Roman" w:hAnsi="Times New Roman" w:cs="Times New Roman"/>
          <w:b/>
          <w:bCs/>
          <w:sz w:val="24"/>
          <w:szCs w:val="24"/>
        </w:rPr>
        <w:t xml:space="preserve">play a role in DL AoD positioning that is very analogous to to the role played </w:t>
      </w:r>
      <w:r>
        <w:rPr>
          <w:rFonts w:ascii="Times New Roman" w:hAnsi="Times New Roman" w:cs="Times New Roman"/>
          <w:b/>
          <w:bCs/>
          <w:sz w:val="24"/>
          <w:szCs w:val="24"/>
        </w:rPr>
        <w:t xml:space="preserve">for DL-TDOA </w:t>
      </w:r>
      <w:r>
        <w:rPr>
          <w:rFonts w:ascii="Times New Roman" w:hAnsi="Times New Roman" w:cs="Times New Roman"/>
          <w:b/>
          <w:bCs/>
          <w:sz w:val="24"/>
          <w:szCs w:val="24"/>
        </w:rPr>
        <w:lastRenderedPageBreak/>
        <w:t xml:space="preserve">positioning </w:t>
      </w:r>
      <w:r w:rsidRPr="003F4409">
        <w:rPr>
          <w:rFonts w:ascii="Times New Roman" w:hAnsi="Times New Roman" w:cs="Times New Roman"/>
          <w:b/>
          <w:bCs/>
          <w:sz w:val="24"/>
          <w:szCs w:val="24"/>
        </w:rPr>
        <w:t xml:space="preserve">by </w:t>
      </w:r>
      <w:r w:rsidRPr="003F4409">
        <w:rPr>
          <w:rFonts w:ascii="Times New Roman" w:hAnsi="Times New Roman" w:cs="Times New Roman"/>
          <w:b/>
          <w:bCs/>
          <w:i/>
          <w:iCs/>
          <w:sz w:val="24"/>
          <w:szCs w:val="24"/>
        </w:rPr>
        <w:t>NR-RTD-Inf</w:t>
      </w:r>
      <w:r>
        <w:rPr>
          <w:rFonts w:ascii="Times New Roman" w:hAnsi="Times New Roman" w:cs="Times New Roman"/>
          <w:b/>
          <w:bCs/>
          <w:i/>
          <w:iCs/>
          <w:sz w:val="24"/>
          <w:szCs w:val="24"/>
        </w:rPr>
        <w:t xml:space="preserve">o </w:t>
      </w:r>
      <w:r>
        <w:rPr>
          <w:rFonts w:ascii="Times New Roman" w:hAnsi="Times New Roman" w:cs="Times New Roman"/>
          <w:b/>
          <w:bCs/>
          <w:sz w:val="24"/>
          <w:szCs w:val="24"/>
        </w:rPr>
        <w:t>(which has already been agreed to be an error source for DL-TDOA)</w:t>
      </w:r>
      <w:r w:rsidRPr="003F4409">
        <w:rPr>
          <w:rFonts w:ascii="Times New Roman" w:hAnsi="Times New Roman" w:cs="Times New Roman"/>
          <w:b/>
          <w:bCs/>
          <w:sz w:val="24"/>
          <w:szCs w:val="24"/>
        </w:rPr>
        <w:t>.</w:t>
      </w:r>
    </w:p>
    <w:p w14:paraId="1565F162" w14:textId="35511A4D" w:rsidR="00B00DA2" w:rsidRDefault="00B00DA2" w:rsidP="00B00DA2">
      <w:pPr>
        <w:rPr>
          <w:rFonts w:ascii="Times New Roman" w:hAnsi="Times New Roman" w:cs="Times New Roman"/>
          <w:b/>
          <w:bCs/>
          <w:sz w:val="24"/>
          <w:szCs w:val="24"/>
        </w:rPr>
      </w:pPr>
      <w:r>
        <w:rPr>
          <w:rFonts w:ascii="Times New Roman" w:hAnsi="Times New Roman" w:cs="Times New Roman"/>
          <w:b/>
          <w:bCs/>
          <w:sz w:val="24"/>
          <w:szCs w:val="24"/>
        </w:rPr>
        <w:t xml:space="preserve">Proposal 1: </w:t>
      </w:r>
      <w:r w:rsidRPr="003F4409">
        <w:rPr>
          <w:rFonts w:ascii="Times New Roman" w:hAnsi="Times New Roman" w:cs="Times New Roman"/>
          <w:b/>
          <w:bCs/>
          <w:sz w:val="24"/>
          <w:szCs w:val="24"/>
        </w:rPr>
        <w:t xml:space="preserve"> </w:t>
      </w:r>
      <w:r w:rsidR="00C021F3">
        <w:rPr>
          <w:rFonts w:ascii="Times New Roman" w:hAnsi="Times New Roman" w:cs="Times New Roman"/>
          <w:b/>
          <w:bCs/>
          <w:sz w:val="24"/>
          <w:szCs w:val="24"/>
        </w:rPr>
        <w:t>Agree that</w:t>
      </w:r>
      <w:r>
        <w:rPr>
          <w:rFonts w:ascii="Times New Roman" w:hAnsi="Times New Roman" w:cs="Times New Roman"/>
          <w:b/>
          <w:bCs/>
          <w:sz w:val="24"/>
          <w:szCs w:val="24"/>
        </w:rPr>
        <w:t xml:space="preserve"> </w:t>
      </w:r>
      <w:r w:rsidRPr="003F4409">
        <w:rPr>
          <w:rFonts w:ascii="Times New Roman" w:hAnsi="Times New Roman" w:cs="Times New Roman"/>
          <w:b/>
          <w:bCs/>
          <w:i/>
          <w:iCs/>
          <w:sz w:val="24"/>
          <w:szCs w:val="24"/>
        </w:rPr>
        <w:t xml:space="preserve">NR-DL-PRS-BeamInfo (Rel-16) </w:t>
      </w:r>
      <w:r w:rsidRPr="00906DE5">
        <w:rPr>
          <w:rFonts w:ascii="Times New Roman" w:hAnsi="Times New Roman" w:cs="Times New Roman"/>
          <w:b/>
          <w:bCs/>
          <w:sz w:val="24"/>
          <w:szCs w:val="24"/>
        </w:rPr>
        <w:t xml:space="preserve">and </w:t>
      </w:r>
      <w:r w:rsidRPr="003F4409">
        <w:rPr>
          <w:rFonts w:ascii="Times New Roman" w:hAnsi="Times New Roman" w:cs="Times New Roman"/>
          <w:b/>
          <w:bCs/>
          <w:i/>
          <w:iCs/>
          <w:sz w:val="24"/>
          <w:szCs w:val="24"/>
        </w:rPr>
        <w:t>NR-TRP-BeamAntennaInfo</w:t>
      </w:r>
      <w:r>
        <w:rPr>
          <w:rFonts w:ascii="Times New Roman" w:hAnsi="Times New Roman" w:cs="Times New Roman"/>
          <w:b/>
          <w:bCs/>
          <w:i/>
          <w:iCs/>
          <w:sz w:val="24"/>
          <w:szCs w:val="24"/>
        </w:rPr>
        <w:t xml:space="preserve"> (Rel-17) </w:t>
      </w:r>
      <w:r>
        <w:rPr>
          <w:rFonts w:ascii="Times New Roman" w:hAnsi="Times New Roman" w:cs="Times New Roman"/>
          <w:b/>
          <w:bCs/>
          <w:sz w:val="24"/>
          <w:szCs w:val="24"/>
        </w:rPr>
        <w:t>as error sources in assistance data for DL-AoD positioning.</w:t>
      </w:r>
    </w:p>
    <w:p w14:paraId="3182E1CD" w14:textId="77777777" w:rsidR="0080215C" w:rsidRPr="00026A26" w:rsidRDefault="0080215C" w:rsidP="0080215C">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2: Assistance data elements that represent discrete quantities can also be part of integrity calculations, with their own DNU flags and risk allocations, but without a bound formula for their error. </w:t>
      </w:r>
    </w:p>
    <w:p w14:paraId="036AC136" w14:textId="07321750" w:rsidR="0080215C" w:rsidRPr="0080215C" w:rsidRDefault="0080215C" w:rsidP="00B00DA2">
      <w:pPr>
        <w:pStyle w:val="ListParagraph"/>
        <w:numPr>
          <w:ilvl w:val="0"/>
          <w:numId w:val="45"/>
        </w:numPr>
        <w:rPr>
          <w:b/>
          <w:bCs/>
          <w:sz w:val="24"/>
          <w:szCs w:val="24"/>
        </w:rPr>
      </w:pPr>
      <w:r w:rsidRPr="00026A26">
        <w:rPr>
          <w:b/>
          <w:bCs/>
          <w:sz w:val="24"/>
          <w:szCs w:val="24"/>
        </w:rPr>
        <w:t xml:space="preserve">PRS configuration parameters </w:t>
      </w:r>
      <w:r>
        <w:rPr>
          <w:b/>
          <w:bCs/>
          <w:sz w:val="24"/>
          <w:szCs w:val="24"/>
        </w:rPr>
        <w:t xml:space="preserve">(periodicity, comb, bandwidth, etc) </w:t>
      </w:r>
      <w:r w:rsidRPr="00026A26">
        <w:rPr>
          <w:b/>
          <w:bCs/>
          <w:sz w:val="24"/>
          <w:szCs w:val="24"/>
        </w:rPr>
        <w:t xml:space="preserve">and </w:t>
      </w:r>
      <w:r w:rsidRPr="00026A26">
        <w:rPr>
          <w:b/>
          <w:bCs/>
          <w:i/>
          <w:iCs/>
          <w:sz w:val="24"/>
          <w:szCs w:val="24"/>
        </w:rPr>
        <w:t>NR-DL-PRS-TRP-TEG-Info</w:t>
      </w:r>
      <w:r w:rsidRPr="00026A26">
        <w:rPr>
          <w:b/>
          <w:bCs/>
          <w:sz w:val="24"/>
          <w:szCs w:val="24"/>
        </w:rPr>
        <w:t xml:space="preserve"> are considered as error sources of this kind.</w:t>
      </w:r>
    </w:p>
    <w:p w14:paraId="38F5282D" w14:textId="77777777" w:rsidR="0080215C" w:rsidRPr="00026A26" w:rsidRDefault="0080215C" w:rsidP="0080215C">
      <w:pPr>
        <w:jc w:val="both"/>
        <w:rPr>
          <w:b/>
          <w:bCs/>
          <w:sz w:val="24"/>
          <w:szCs w:val="24"/>
        </w:rPr>
      </w:pPr>
      <w:r w:rsidRPr="00026A26">
        <w:rPr>
          <w:rFonts w:ascii="Times New Roman" w:hAnsi="Times New Roman" w:cs="Times New Roman"/>
          <w:b/>
          <w:bCs/>
          <w:sz w:val="24"/>
          <w:szCs w:val="24"/>
        </w:rPr>
        <w:t>Proposal 3: Statistical parameters within assistance data, such as variances, uncertainties, and even</w:t>
      </w:r>
      <w:r>
        <w:rPr>
          <w:rFonts w:ascii="Times New Roman" w:hAnsi="Times New Roman" w:cs="Times New Roman"/>
          <w:b/>
          <w:bCs/>
          <w:sz w:val="24"/>
          <w:szCs w:val="24"/>
        </w:rPr>
        <w:t>t</w:t>
      </w:r>
      <w:r w:rsidRPr="00026A26">
        <w:rPr>
          <w:rFonts w:ascii="Times New Roman" w:hAnsi="Times New Roman" w:cs="Times New Roman"/>
          <w:b/>
          <w:bCs/>
          <w:sz w:val="24"/>
          <w:szCs w:val="24"/>
        </w:rPr>
        <w:t xml:space="preserve"> probabilities, may be associated with DNU flags, even if they are not associated with risk allocations or bound formulas. </w:t>
      </w:r>
    </w:p>
    <w:p w14:paraId="1D6AEBDA" w14:textId="4D19D9AE" w:rsidR="00B00DA2" w:rsidRPr="0051756E" w:rsidRDefault="0080215C" w:rsidP="00E5787D">
      <w:pPr>
        <w:jc w:val="both"/>
        <w:rPr>
          <w:rFonts w:ascii="Times New Roman" w:hAnsi="Times New Roman" w:cs="Times New Roman"/>
          <w:b/>
          <w:bCs/>
          <w:sz w:val="24"/>
          <w:szCs w:val="24"/>
        </w:rPr>
      </w:pPr>
      <w:r w:rsidRPr="00026A26">
        <w:rPr>
          <w:rFonts w:ascii="Times New Roman" w:hAnsi="Times New Roman" w:cs="Times New Roman"/>
          <w:b/>
          <w:bCs/>
          <w:sz w:val="24"/>
          <w:szCs w:val="24"/>
        </w:rPr>
        <w:t xml:space="preserve">Proposal </w:t>
      </w:r>
      <w:r>
        <w:rPr>
          <w:rFonts w:ascii="Times New Roman" w:hAnsi="Times New Roman" w:cs="Times New Roman"/>
          <w:b/>
          <w:bCs/>
          <w:sz w:val="24"/>
          <w:szCs w:val="24"/>
        </w:rPr>
        <w:t>4</w:t>
      </w:r>
      <w:r w:rsidRPr="00026A26">
        <w:rPr>
          <w:rFonts w:ascii="Times New Roman" w:hAnsi="Times New Roman" w:cs="Times New Roman"/>
          <w:b/>
          <w:bCs/>
          <w:sz w:val="24"/>
          <w:szCs w:val="24"/>
        </w:rPr>
        <w:t xml:space="preserve">: </w:t>
      </w:r>
      <w:r>
        <w:rPr>
          <w:rFonts w:ascii="Times New Roman" w:hAnsi="Times New Roman" w:cs="Times New Roman"/>
          <w:b/>
          <w:bCs/>
          <w:sz w:val="24"/>
          <w:szCs w:val="24"/>
        </w:rPr>
        <w:t>P</w:t>
      </w:r>
      <w:r w:rsidRPr="00026A26">
        <w:rPr>
          <w:rFonts w:ascii="Times New Roman" w:hAnsi="Times New Roman" w:cs="Times New Roman"/>
          <w:b/>
          <w:bCs/>
          <w:sz w:val="24"/>
          <w:szCs w:val="24"/>
        </w:rPr>
        <w:t xml:space="preserve">aired Gaussian overbounding is used to bound the errors </w:t>
      </w:r>
      <w:r>
        <w:rPr>
          <w:rFonts w:ascii="Times New Roman" w:hAnsi="Times New Roman" w:cs="Times New Roman"/>
          <w:b/>
          <w:bCs/>
          <w:sz w:val="24"/>
          <w:szCs w:val="24"/>
        </w:rPr>
        <w:t xml:space="preserve">(i.e., deviations from their true values) </w:t>
      </w:r>
      <w:r w:rsidRPr="00026A26">
        <w:rPr>
          <w:rFonts w:ascii="Times New Roman" w:hAnsi="Times New Roman" w:cs="Times New Roman"/>
          <w:b/>
          <w:bCs/>
          <w:sz w:val="24"/>
          <w:szCs w:val="24"/>
        </w:rPr>
        <w:t xml:space="preserve">in </w:t>
      </w:r>
      <w:r>
        <w:rPr>
          <w:rFonts w:ascii="Times New Roman" w:hAnsi="Times New Roman" w:cs="Times New Roman"/>
          <w:b/>
          <w:bCs/>
          <w:sz w:val="24"/>
          <w:szCs w:val="24"/>
        </w:rPr>
        <w:t xml:space="preserve">all continuous assistance-data information elements, including </w:t>
      </w:r>
      <w:r w:rsidRPr="006F1F2F">
        <w:rPr>
          <w:rFonts w:ascii="Times New Roman" w:hAnsi="Times New Roman" w:cs="Times New Roman"/>
          <w:b/>
          <w:bCs/>
          <w:i/>
          <w:iCs/>
          <w:sz w:val="24"/>
          <w:szCs w:val="24"/>
        </w:rPr>
        <w:t>NR-RTD-Info, NR-TrpLocationInfo</w:t>
      </w:r>
      <w:r>
        <w:rPr>
          <w:rFonts w:ascii="Times New Roman" w:hAnsi="Times New Roman" w:cs="Times New Roman"/>
          <w:b/>
          <w:bCs/>
          <w:sz w:val="24"/>
          <w:szCs w:val="24"/>
        </w:rPr>
        <w:t xml:space="preserve">, </w:t>
      </w:r>
      <w:r w:rsidRPr="0051756E">
        <w:rPr>
          <w:rFonts w:ascii="Times New Roman" w:hAnsi="Times New Roman" w:cs="Times New Roman"/>
          <w:b/>
          <w:bCs/>
          <w:i/>
          <w:iCs/>
          <w:sz w:val="24"/>
          <w:szCs w:val="24"/>
        </w:rPr>
        <w:t>NR-DL-PRS-BeamInfo (Rel-16) and NR-TRP-BeamAntennaInfo (Rel-17)</w:t>
      </w:r>
    </w:p>
    <w:p w14:paraId="568343CE" w14:textId="465CB2B5"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w:t>
      </w:r>
      <w:r w:rsidR="00982F6E">
        <w:rPr>
          <w:rFonts w:ascii="Times New Roman" w:hAnsi="Times New Roman"/>
        </w:rPr>
        <w:t>e</w:t>
      </w:r>
      <w:r w:rsidRPr="00D42E15">
        <w:rPr>
          <w:rFonts w:ascii="Times New Roman" w:hAnsi="Times New Roman"/>
        </w:rPr>
        <w:t>ferences</w:t>
      </w:r>
      <w:bookmarkStart w:id="7" w:name="_Ref450583331"/>
      <w:bookmarkEnd w:id="7"/>
    </w:p>
    <w:p w14:paraId="41083F09" w14:textId="30700B86" w:rsidR="0022305F" w:rsidRDefault="00982F6E"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lang w:val="en-GB"/>
        </w:rPr>
      </w:pPr>
      <w:bookmarkStart w:id="8" w:name="_Ref524868549"/>
      <w:bookmarkStart w:id="9" w:name="_Ref28076734"/>
      <w:bookmarkStart w:id="10" w:name="_Ref471775016"/>
      <w:bookmarkStart w:id="11" w:name="_Ref505694604"/>
      <w:r w:rsidRPr="00982F6E">
        <w:rPr>
          <w:rFonts w:ascii="Times New Roman" w:eastAsia="Malgun Gothic" w:hAnsi="Times New Roman" w:cs="Times New Roman"/>
          <w:sz w:val="20"/>
          <w:szCs w:val="20"/>
        </w:rPr>
        <w:t xml:space="preserve">[1] </w:t>
      </w:r>
      <w:hyperlink r:id="rId13" w:history="1">
        <w:r w:rsidRPr="00982F6E">
          <w:rPr>
            <w:rFonts w:ascii="Times New Roman" w:eastAsia="Malgun Gothic" w:hAnsi="Times New Roman" w:cs="Times New Roman"/>
            <w:color w:val="0000FF"/>
            <w:sz w:val="20"/>
            <w:szCs w:val="20"/>
            <w:u w:val="single"/>
          </w:rPr>
          <w:t>RP-213588</w:t>
        </w:r>
      </w:hyperlink>
      <w:r w:rsidRPr="00982F6E">
        <w:rPr>
          <w:rFonts w:ascii="Times New Roman" w:eastAsia="Malgun Gothic" w:hAnsi="Times New Roman" w:cs="Times New Roman"/>
          <w:sz w:val="20"/>
          <w:szCs w:val="20"/>
        </w:rPr>
        <w:t>,</w:t>
      </w:r>
      <w:r w:rsidRPr="00982F6E">
        <w:rPr>
          <w:rFonts w:ascii="Times New Roman" w:eastAsia="SimSun" w:hAnsi="Times New Roman" w:cs="Times New Roman"/>
          <w:sz w:val="20"/>
          <w:szCs w:val="20"/>
          <w:lang w:val="en-GB"/>
        </w:rPr>
        <w:t xml:space="preserve"> “</w:t>
      </w:r>
      <w:r w:rsidRPr="00982F6E">
        <w:rPr>
          <w:rFonts w:ascii="Times New Roman" w:eastAsia="SimSun" w:hAnsi="Times New Roman" w:cs="Times New Roman"/>
          <w:sz w:val="20"/>
          <w:szCs w:val="20"/>
        </w:rPr>
        <w:t>Revised SID on Study on expanded and improved NR positioning</w:t>
      </w:r>
      <w:r w:rsidRPr="00982F6E" w:rsidDel="00CC62AF">
        <w:rPr>
          <w:rFonts w:ascii="Times New Roman" w:eastAsia="SimSun" w:hAnsi="Times New Roman" w:cs="Times New Roman"/>
          <w:sz w:val="20"/>
          <w:szCs w:val="20"/>
        </w:rPr>
        <w:t xml:space="preserve"> </w:t>
      </w:r>
      <w:r w:rsidRPr="00982F6E">
        <w:rPr>
          <w:rFonts w:ascii="Times New Roman" w:eastAsia="SimSun" w:hAnsi="Times New Roman" w:cs="Times New Roman"/>
          <w:sz w:val="20"/>
          <w:szCs w:val="20"/>
          <w:lang w:val="en-GB"/>
        </w:rPr>
        <w:t>”, RAN#94e, December 6-17, 2021.</w:t>
      </w:r>
      <w:bookmarkEnd w:id="8"/>
      <w:bookmarkEnd w:id="9"/>
      <w:bookmarkEnd w:id="10"/>
      <w:bookmarkEnd w:id="11"/>
    </w:p>
    <w:p w14:paraId="5576E2A7" w14:textId="50C473D6" w:rsidR="00EE4E5A" w:rsidRDefault="00EE4E5A"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[2</w:t>
      </w:r>
      <w:r>
        <w:rPr>
          <w:rFonts w:ascii="Times New Roman" w:eastAsia="SimSun" w:hAnsi="Times New Roman" w:cs="Times New Roman"/>
          <w:sz w:val="20"/>
          <w:szCs w:val="20"/>
          <w:lang w:val="en-GB"/>
        </w:rPr>
        <w:t xml:space="preserve">] </w:t>
      </w:r>
      <w:r w:rsidRPr="00D94CF8">
        <w:rPr>
          <w:rFonts w:ascii="Times New Roman" w:eastAsia="SimSun" w:hAnsi="Times New Roman" w:cs="Times New Roman"/>
          <w:sz w:val="20"/>
          <w:szCs w:val="20"/>
        </w:rPr>
        <w:t>R1-2207239</w:t>
      </w:r>
      <w:r>
        <w:rPr>
          <w:rFonts w:ascii="Times New Roman" w:eastAsia="SimSun" w:hAnsi="Times New Roman" w:cs="Times New Roman"/>
          <w:sz w:val="20"/>
          <w:szCs w:val="20"/>
        </w:rPr>
        <w:t>, “</w:t>
      </w:r>
      <w:r w:rsidRPr="00D94CF8">
        <w:rPr>
          <w:rFonts w:ascii="Times New Roman" w:eastAsia="SimSun" w:hAnsi="Times New Roman" w:cs="Times New Roman"/>
          <w:sz w:val="20"/>
          <w:szCs w:val="20"/>
        </w:rPr>
        <w:t>Integrity for RAT dependent positioning</w:t>
      </w:r>
      <w:r>
        <w:rPr>
          <w:rFonts w:ascii="Times New Roman" w:eastAsia="SimSun" w:hAnsi="Times New Roman" w:cs="Times New Roman"/>
          <w:sz w:val="20"/>
          <w:szCs w:val="20"/>
        </w:rPr>
        <w:t>”, Qualcomm, RAN1#110</w:t>
      </w:r>
    </w:p>
    <w:p w14:paraId="0ECDAF62" w14:textId="446AF423" w:rsidR="007C0AD4" w:rsidRPr="007C0AD4" w:rsidRDefault="007C0AD4"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rPr>
      </w:pPr>
      <w:r>
        <w:rPr>
          <w:rFonts w:ascii="Times New Roman" w:eastAsia="SimSun" w:hAnsi="Times New Roman" w:cs="Times New Roman"/>
          <w:sz w:val="20"/>
          <w:szCs w:val="20"/>
        </w:rPr>
        <w:t>[</w:t>
      </w:r>
      <w:r w:rsidR="005E425C">
        <w:rPr>
          <w:rFonts w:ascii="Times New Roman" w:eastAsia="SimSun" w:hAnsi="Times New Roman" w:cs="Times New Roman"/>
          <w:sz w:val="20"/>
          <w:szCs w:val="20"/>
        </w:rPr>
        <w:t>3</w:t>
      </w:r>
      <w:r>
        <w:rPr>
          <w:rFonts w:ascii="Times New Roman" w:eastAsia="SimSun" w:hAnsi="Times New Roman" w:cs="Times New Roman"/>
          <w:sz w:val="20"/>
          <w:szCs w:val="20"/>
        </w:rPr>
        <w:t>] “Paired overbounding and application to GPS augmentation”, J. Rife, S. Pullen, B. Pervan, P. Enge, in Position Location and Navigation Systems Symposium, April 2004.</w:t>
      </w:r>
    </w:p>
    <w:p w14:paraId="31A6A656" w14:textId="0FBBBDE1" w:rsidR="00CC22F7" w:rsidRPr="00EE4E5A" w:rsidRDefault="002F0C42"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sidR="005E425C">
        <w:rPr>
          <w:rFonts w:ascii="Times New Roman" w:eastAsia="SimSun" w:hAnsi="Times New Roman" w:cs="Times New Roman"/>
          <w:sz w:val="20"/>
          <w:szCs w:val="20"/>
          <w:lang w:val="en-GB"/>
        </w:rPr>
        <w:t>4</w:t>
      </w:r>
      <w:r>
        <w:rPr>
          <w:rFonts w:ascii="Times New Roman" w:eastAsia="SimSun" w:hAnsi="Times New Roman" w:cs="Times New Roman"/>
          <w:sz w:val="20"/>
          <w:szCs w:val="20"/>
          <w:lang w:val="en-GB"/>
        </w:rPr>
        <w:t>] R2-</w:t>
      </w:r>
      <w:r w:rsidR="00894F16">
        <w:rPr>
          <w:rFonts w:ascii="Times New Roman" w:eastAsia="SimSun" w:hAnsi="Times New Roman" w:cs="Times New Roman"/>
          <w:sz w:val="20"/>
          <w:szCs w:val="20"/>
          <w:lang w:val="en-GB"/>
        </w:rPr>
        <w:t>2208127</w:t>
      </w:r>
      <w:r w:rsidR="00027279">
        <w:rPr>
          <w:rFonts w:ascii="Times New Roman" w:eastAsia="SimSun" w:hAnsi="Times New Roman" w:cs="Times New Roman"/>
          <w:sz w:val="20"/>
          <w:szCs w:val="20"/>
          <w:lang w:val="en-GB"/>
        </w:rPr>
        <w:t>, “</w:t>
      </w:r>
      <w:r w:rsidR="00027279" w:rsidRPr="00027279">
        <w:rPr>
          <w:rFonts w:ascii="Times New Roman" w:eastAsia="SimSun" w:hAnsi="Times New Roman" w:cs="Times New Roman"/>
          <w:sz w:val="20"/>
          <w:szCs w:val="20"/>
          <w:lang w:val="en-GB"/>
        </w:rPr>
        <w:t>Integrity of NR Positioning Technologies</w:t>
      </w:r>
      <w:r w:rsidR="00027279">
        <w:rPr>
          <w:rFonts w:ascii="Times New Roman" w:eastAsia="SimSun" w:hAnsi="Times New Roman" w:cs="Times New Roman"/>
          <w:sz w:val="20"/>
          <w:szCs w:val="20"/>
          <w:lang w:val="en-GB"/>
        </w:rPr>
        <w:t xml:space="preserve">”, </w:t>
      </w:r>
      <w:r w:rsidR="00E442FD">
        <w:rPr>
          <w:rFonts w:ascii="Times New Roman" w:eastAsia="SimSun" w:hAnsi="Times New Roman" w:cs="Times New Roman"/>
          <w:sz w:val="20"/>
          <w:szCs w:val="20"/>
          <w:lang w:val="en-GB"/>
        </w:rPr>
        <w:t xml:space="preserve">Qualcomm, </w:t>
      </w:r>
      <w:r w:rsidR="00027279">
        <w:rPr>
          <w:rFonts w:ascii="Times New Roman" w:eastAsia="SimSun" w:hAnsi="Times New Roman" w:cs="Times New Roman"/>
          <w:sz w:val="20"/>
          <w:szCs w:val="20"/>
          <w:lang w:val="en-GB"/>
        </w:rPr>
        <w:t>RAN2#11</w:t>
      </w:r>
      <w:r w:rsidR="009657BC">
        <w:rPr>
          <w:rFonts w:ascii="Times New Roman" w:eastAsia="SimSun" w:hAnsi="Times New Roman" w:cs="Times New Roman"/>
          <w:sz w:val="20"/>
          <w:szCs w:val="20"/>
          <w:lang w:val="en-GB"/>
        </w:rPr>
        <w:t>9</w:t>
      </w:r>
      <w:r w:rsidR="00027279">
        <w:rPr>
          <w:rFonts w:ascii="Times New Roman" w:eastAsia="SimSun" w:hAnsi="Times New Roman" w:cs="Times New Roman"/>
          <w:sz w:val="20"/>
          <w:szCs w:val="20"/>
          <w:lang w:val="en-GB"/>
        </w:rPr>
        <w:t>-e</w:t>
      </w:r>
    </w:p>
    <w:p w14:paraId="4551C63B" w14:textId="77777777" w:rsidR="00CC22F7" w:rsidRPr="00223A98" w:rsidRDefault="00CC22F7" w:rsidP="00223A98">
      <w:pPr>
        <w:widowControl w:val="0"/>
        <w:tabs>
          <w:tab w:val="num" w:pos="360"/>
          <w:tab w:val="num" w:pos="708"/>
        </w:tabs>
        <w:autoSpaceDN w:val="0"/>
        <w:spacing w:after="60" w:line="240" w:lineRule="auto"/>
        <w:jc w:val="both"/>
        <w:rPr>
          <w:rFonts w:ascii="Times New Roman" w:eastAsia="SimSun" w:hAnsi="Times New Roman" w:cs="Times New Roman"/>
          <w:sz w:val="20"/>
          <w:szCs w:val="20"/>
        </w:rPr>
      </w:pPr>
    </w:p>
    <w:sectPr w:rsidR="00CC22F7" w:rsidRPr="00223A98"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11770" w14:textId="77777777" w:rsidR="00E46E20" w:rsidRDefault="00E46E20">
      <w:r>
        <w:separator/>
      </w:r>
    </w:p>
  </w:endnote>
  <w:endnote w:type="continuationSeparator" w:id="0">
    <w:p w14:paraId="761AF3B3" w14:textId="77777777" w:rsidR="00E46E20" w:rsidRDefault="00E46E20">
      <w:r>
        <w:continuationSeparator/>
      </w:r>
    </w:p>
  </w:endnote>
  <w:endnote w:type="continuationNotice" w:id="1">
    <w:p w14:paraId="4DEB0C90" w14:textId="77777777" w:rsidR="00E46E20" w:rsidRDefault="00E46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B166" w14:textId="77777777" w:rsidR="00E46E20" w:rsidRDefault="00E46E20">
      <w:r>
        <w:separator/>
      </w:r>
    </w:p>
  </w:footnote>
  <w:footnote w:type="continuationSeparator" w:id="0">
    <w:p w14:paraId="7FE62F48" w14:textId="77777777" w:rsidR="00E46E20" w:rsidRDefault="00E46E20">
      <w:r>
        <w:continuationSeparator/>
      </w:r>
    </w:p>
  </w:footnote>
  <w:footnote w:type="continuationNotice" w:id="1">
    <w:p w14:paraId="6657391E" w14:textId="77777777" w:rsidR="00E46E20" w:rsidRDefault="00E46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5D06CB"/>
    <w:multiLevelType w:val="hybridMultilevel"/>
    <w:tmpl w:val="8AD0BF72"/>
    <w:lvl w:ilvl="0" w:tplc="18CEE076">
      <w:start w:val="5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1FE88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9C0100A">
      <w:start w:val="8"/>
      <w:numFmt w:val="bullet"/>
      <w:lvlText w:val="-"/>
      <w:lvlJc w:val="left"/>
      <w:pPr>
        <w:ind w:left="2880" w:hanging="360"/>
      </w:pPr>
      <w:rPr>
        <w:rFonts w:ascii="Times New Roman" w:eastAsia="Times New Roma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F1559E"/>
    <w:multiLevelType w:val="hybridMultilevel"/>
    <w:tmpl w:val="BA8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32CD6"/>
    <w:multiLevelType w:val="multilevel"/>
    <w:tmpl w:val="B2805C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7E5871"/>
    <w:multiLevelType w:val="hybridMultilevel"/>
    <w:tmpl w:val="1FE29806"/>
    <w:lvl w:ilvl="0" w:tplc="954E3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A4807"/>
    <w:multiLevelType w:val="hybridMultilevel"/>
    <w:tmpl w:val="120EDFFA"/>
    <w:lvl w:ilvl="0" w:tplc="3A3EBF72">
      <w:start w:val="5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F1F43"/>
    <w:multiLevelType w:val="hybridMultilevel"/>
    <w:tmpl w:val="5D90F36A"/>
    <w:lvl w:ilvl="0" w:tplc="46208B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1556"/>
        </w:tabs>
        <w:ind w:left="-1556" w:hanging="420"/>
      </w:pPr>
    </w:lvl>
    <w:lvl w:ilvl="1">
      <w:start w:val="1"/>
      <w:numFmt w:val="aiueoFullWidth"/>
      <w:lvlText w:val="(%2)"/>
      <w:lvlJc w:val="left"/>
      <w:pPr>
        <w:tabs>
          <w:tab w:val="num" w:pos="-1136"/>
        </w:tabs>
        <w:ind w:left="-1136" w:hanging="420"/>
      </w:pPr>
    </w:lvl>
    <w:lvl w:ilvl="2">
      <w:start w:val="1"/>
      <w:numFmt w:val="decimalEnclosedCircle"/>
      <w:lvlText w:val="%3"/>
      <w:lvlJc w:val="left"/>
      <w:pPr>
        <w:tabs>
          <w:tab w:val="num" w:pos="-716"/>
        </w:tabs>
        <w:ind w:left="-716" w:hanging="420"/>
      </w:pPr>
    </w:lvl>
    <w:lvl w:ilvl="3">
      <w:start w:val="1"/>
      <w:numFmt w:val="decimal"/>
      <w:lvlText w:val="%4."/>
      <w:lvlJc w:val="left"/>
      <w:pPr>
        <w:tabs>
          <w:tab w:val="num" w:pos="-296"/>
        </w:tabs>
        <w:ind w:left="-296" w:hanging="420"/>
      </w:pPr>
    </w:lvl>
    <w:lvl w:ilvl="4">
      <w:start w:val="1"/>
      <w:numFmt w:val="aiueoFullWidth"/>
      <w:lvlText w:val="(%5)"/>
      <w:lvlJc w:val="left"/>
      <w:pPr>
        <w:tabs>
          <w:tab w:val="num" w:pos="124"/>
        </w:tabs>
        <w:ind w:left="124" w:hanging="420"/>
      </w:pPr>
    </w:lvl>
    <w:lvl w:ilvl="5">
      <w:start w:val="1"/>
      <w:numFmt w:val="decimalEnclosedCircle"/>
      <w:lvlText w:val="%6"/>
      <w:lvlJc w:val="left"/>
      <w:pPr>
        <w:tabs>
          <w:tab w:val="num" w:pos="544"/>
        </w:tabs>
        <w:ind w:left="544" w:hanging="420"/>
      </w:pPr>
    </w:lvl>
    <w:lvl w:ilvl="6">
      <w:start w:val="1"/>
      <w:numFmt w:val="decimal"/>
      <w:lvlText w:val="%7."/>
      <w:lvlJc w:val="left"/>
      <w:pPr>
        <w:tabs>
          <w:tab w:val="num" w:pos="964"/>
        </w:tabs>
        <w:ind w:left="964" w:hanging="420"/>
      </w:pPr>
    </w:lvl>
    <w:lvl w:ilvl="7">
      <w:start w:val="1"/>
      <w:numFmt w:val="aiueoFullWidth"/>
      <w:lvlText w:val="(%8)"/>
      <w:lvlJc w:val="left"/>
      <w:pPr>
        <w:tabs>
          <w:tab w:val="num" w:pos="1384"/>
        </w:tabs>
        <w:ind w:left="1384" w:hanging="420"/>
      </w:pPr>
    </w:lvl>
    <w:lvl w:ilvl="8">
      <w:start w:val="1"/>
      <w:numFmt w:val="decimalEnclosedCircle"/>
      <w:lvlText w:val="%9"/>
      <w:lvlJc w:val="left"/>
      <w:pPr>
        <w:tabs>
          <w:tab w:val="num" w:pos="1804"/>
        </w:tabs>
        <w:ind w:left="1804" w:hanging="42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4DB0457"/>
    <w:multiLevelType w:val="hybridMultilevel"/>
    <w:tmpl w:val="9C5042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4F7E77"/>
    <w:multiLevelType w:val="hybridMultilevel"/>
    <w:tmpl w:val="C6705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D37E10"/>
    <w:multiLevelType w:val="hybridMultilevel"/>
    <w:tmpl w:val="8CAC344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F946BF"/>
    <w:multiLevelType w:val="hybridMultilevel"/>
    <w:tmpl w:val="85243FF2"/>
    <w:lvl w:ilvl="0" w:tplc="954E3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BB7A72"/>
    <w:multiLevelType w:val="hybridMultilevel"/>
    <w:tmpl w:val="05C6F7B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F84676"/>
    <w:multiLevelType w:val="hybridMultilevel"/>
    <w:tmpl w:val="DA0E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5D0FE8"/>
    <w:multiLevelType w:val="hybridMultilevel"/>
    <w:tmpl w:val="05C6F7B2"/>
    <w:lvl w:ilvl="0" w:tplc="943C68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D8382C"/>
    <w:multiLevelType w:val="hybridMultilevel"/>
    <w:tmpl w:val="9C5042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25FF8"/>
    <w:multiLevelType w:val="hybridMultilevel"/>
    <w:tmpl w:val="27EE2AB2"/>
    <w:lvl w:ilvl="0" w:tplc="0AA00258">
      <w:start w:val="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024747"/>
    <w:multiLevelType w:val="hybridMultilevel"/>
    <w:tmpl w:val="3FCA8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13811493">
    <w:abstractNumId w:val="23"/>
  </w:num>
  <w:num w:numId="2" w16cid:durableId="1208958000">
    <w:abstractNumId w:val="14"/>
  </w:num>
  <w:num w:numId="3" w16cid:durableId="103429133">
    <w:abstractNumId w:val="25"/>
  </w:num>
  <w:num w:numId="4" w16cid:durableId="825828204">
    <w:abstractNumId w:val="15"/>
  </w:num>
  <w:num w:numId="5" w16cid:durableId="1986082045">
    <w:abstractNumId w:val="12"/>
  </w:num>
  <w:num w:numId="6" w16cid:durableId="991329028">
    <w:abstractNumId w:val="19"/>
  </w:num>
  <w:num w:numId="7" w16cid:durableId="706297583">
    <w:abstractNumId w:val="3"/>
  </w:num>
  <w:num w:numId="8" w16cid:durableId="383912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4987539">
    <w:abstractNumId w:val="30"/>
  </w:num>
  <w:num w:numId="10" w16cid:durableId="1243875137">
    <w:abstractNumId w:val="5"/>
  </w:num>
  <w:num w:numId="11" w16cid:durableId="155338982">
    <w:abstractNumId w:val="10"/>
  </w:num>
  <w:num w:numId="12" w16cid:durableId="799231456">
    <w:abstractNumId w:val="33"/>
  </w:num>
  <w:num w:numId="13" w16cid:durableId="494614010">
    <w:abstractNumId w:val="32"/>
  </w:num>
  <w:num w:numId="14" w16cid:durableId="521238944">
    <w:abstractNumId w:val="27"/>
  </w:num>
  <w:num w:numId="15" w16cid:durableId="1189029574">
    <w:abstractNumId w:val="18"/>
  </w:num>
  <w:num w:numId="16" w16cid:durableId="907181058">
    <w:abstractNumId w:val="6"/>
  </w:num>
  <w:num w:numId="17" w16cid:durableId="1603682010">
    <w:abstractNumId w:val="24"/>
    <w:lvlOverride w:ilvl="0"/>
    <w:lvlOverride w:ilvl="1"/>
    <w:lvlOverride w:ilvl="2">
      <w:startOverride w:val="1"/>
    </w:lvlOverride>
    <w:lvlOverride w:ilvl="3"/>
    <w:lvlOverride w:ilvl="4"/>
    <w:lvlOverride w:ilvl="5"/>
    <w:lvlOverride w:ilvl="6"/>
    <w:lvlOverride w:ilvl="7"/>
    <w:lvlOverride w:ilvl="8"/>
  </w:num>
  <w:num w:numId="18" w16cid:durableId="846479765">
    <w:abstractNumId w:val="1"/>
  </w:num>
  <w:num w:numId="19" w16cid:durableId="1298994624">
    <w:abstractNumId w:val="7"/>
  </w:num>
  <w:num w:numId="20" w16cid:durableId="238634751">
    <w:abstractNumId w:val="24"/>
    <w:lvlOverride w:ilvl="0"/>
    <w:lvlOverride w:ilvl="1"/>
    <w:lvlOverride w:ilvl="2">
      <w:startOverride w:val="1"/>
    </w:lvlOverride>
    <w:lvlOverride w:ilvl="3"/>
    <w:lvlOverride w:ilvl="4"/>
    <w:lvlOverride w:ilvl="5"/>
    <w:lvlOverride w:ilvl="6"/>
    <w:lvlOverride w:ilvl="7"/>
    <w:lvlOverride w:ilvl="8"/>
  </w:num>
  <w:num w:numId="21" w16cid:durableId="1788740387">
    <w:abstractNumId w:val="1"/>
  </w:num>
  <w:num w:numId="22" w16cid:durableId="105664877">
    <w:abstractNumId w:val="7"/>
  </w:num>
  <w:num w:numId="23" w16cid:durableId="215355664">
    <w:abstractNumId w:val="24"/>
    <w:lvlOverride w:ilvl="0"/>
    <w:lvlOverride w:ilvl="1"/>
    <w:lvlOverride w:ilvl="2">
      <w:startOverride w:val="1"/>
    </w:lvlOverride>
    <w:lvlOverride w:ilvl="3"/>
    <w:lvlOverride w:ilvl="4"/>
    <w:lvlOverride w:ilvl="5"/>
    <w:lvlOverride w:ilvl="6"/>
    <w:lvlOverride w:ilvl="7"/>
    <w:lvlOverride w:ilvl="8"/>
  </w:num>
  <w:num w:numId="24" w16cid:durableId="448092676">
    <w:abstractNumId w:val="24"/>
    <w:lvlOverride w:ilvl="0"/>
    <w:lvlOverride w:ilvl="1"/>
    <w:lvlOverride w:ilvl="2">
      <w:startOverride w:val="1"/>
    </w:lvlOverride>
    <w:lvlOverride w:ilvl="3"/>
    <w:lvlOverride w:ilvl="4"/>
    <w:lvlOverride w:ilvl="5"/>
    <w:lvlOverride w:ilvl="6"/>
    <w:lvlOverride w:ilvl="7"/>
    <w:lvlOverride w:ilvl="8"/>
  </w:num>
  <w:num w:numId="25" w16cid:durableId="1133014336">
    <w:abstractNumId w:val="24"/>
    <w:lvlOverride w:ilvl="0"/>
    <w:lvlOverride w:ilvl="1"/>
    <w:lvlOverride w:ilvl="2">
      <w:startOverride w:val="1"/>
    </w:lvlOverride>
    <w:lvlOverride w:ilvl="3"/>
    <w:lvlOverride w:ilvl="4"/>
    <w:lvlOverride w:ilvl="5"/>
    <w:lvlOverride w:ilvl="6"/>
    <w:lvlOverride w:ilvl="7"/>
    <w:lvlOverride w:ilvl="8"/>
  </w:num>
  <w:num w:numId="26" w16cid:durableId="141165914">
    <w:abstractNumId w:val="22"/>
  </w:num>
  <w:num w:numId="27" w16cid:durableId="1116296670">
    <w:abstractNumId w:val="24"/>
    <w:lvlOverride w:ilvl="0"/>
    <w:lvlOverride w:ilvl="1"/>
    <w:lvlOverride w:ilvl="2">
      <w:startOverride w:val="1"/>
    </w:lvlOverride>
    <w:lvlOverride w:ilvl="3"/>
    <w:lvlOverride w:ilvl="4"/>
    <w:lvlOverride w:ilvl="5"/>
    <w:lvlOverride w:ilvl="6"/>
    <w:lvlOverride w:ilvl="7"/>
    <w:lvlOverride w:ilvl="8"/>
  </w:num>
  <w:num w:numId="28" w16cid:durableId="1643608765">
    <w:abstractNumId w:val="24"/>
    <w:lvlOverride w:ilvl="0"/>
    <w:lvlOverride w:ilvl="1"/>
    <w:lvlOverride w:ilvl="2">
      <w:startOverride w:val="1"/>
    </w:lvlOverride>
    <w:lvlOverride w:ilvl="3"/>
    <w:lvlOverride w:ilvl="4"/>
    <w:lvlOverride w:ilvl="5"/>
    <w:lvlOverride w:ilvl="6"/>
    <w:lvlOverride w:ilvl="7"/>
    <w:lvlOverride w:ilvl="8"/>
  </w:num>
  <w:num w:numId="29" w16cid:durableId="563494031">
    <w:abstractNumId w:val="24"/>
    <w:lvlOverride w:ilvl="0"/>
    <w:lvlOverride w:ilvl="1"/>
    <w:lvlOverride w:ilvl="2">
      <w:startOverride w:val="1"/>
    </w:lvlOverride>
    <w:lvlOverride w:ilvl="3"/>
    <w:lvlOverride w:ilvl="4"/>
    <w:lvlOverride w:ilvl="5"/>
    <w:lvlOverride w:ilvl="6"/>
    <w:lvlOverride w:ilvl="7"/>
    <w:lvlOverride w:ilvl="8"/>
  </w:num>
  <w:num w:numId="30" w16cid:durableId="849488053">
    <w:abstractNumId w:val="24"/>
    <w:lvlOverride w:ilvl="0"/>
    <w:lvlOverride w:ilvl="1"/>
    <w:lvlOverride w:ilvl="2">
      <w:startOverride w:val="1"/>
    </w:lvlOverride>
    <w:lvlOverride w:ilvl="3"/>
    <w:lvlOverride w:ilvl="4"/>
    <w:lvlOverride w:ilvl="5"/>
    <w:lvlOverride w:ilvl="6"/>
    <w:lvlOverride w:ilvl="7"/>
    <w:lvlOverride w:ilvl="8"/>
  </w:num>
  <w:num w:numId="31" w16cid:durableId="1243562586">
    <w:abstractNumId w:val="31"/>
  </w:num>
  <w:num w:numId="32" w16cid:durableId="1137069727">
    <w:abstractNumId w:val="24"/>
    <w:lvlOverride w:ilvl="0"/>
    <w:lvlOverride w:ilvl="1"/>
    <w:lvlOverride w:ilvl="2">
      <w:startOverride w:val="1"/>
    </w:lvlOverride>
    <w:lvlOverride w:ilvl="3"/>
    <w:lvlOverride w:ilvl="4"/>
    <w:lvlOverride w:ilvl="5"/>
    <w:lvlOverride w:ilvl="6"/>
    <w:lvlOverride w:ilvl="7"/>
    <w:lvlOverride w:ilvl="8"/>
  </w:num>
  <w:num w:numId="33" w16cid:durableId="897934127">
    <w:abstractNumId w:val="29"/>
  </w:num>
  <w:num w:numId="34" w16cid:durableId="250893867">
    <w:abstractNumId w:val="24"/>
    <w:lvlOverride w:ilvl="0"/>
    <w:lvlOverride w:ilvl="1"/>
    <w:lvlOverride w:ilvl="2">
      <w:startOverride w:val="1"/>
    </w:lvlOverride>
    <w:lvlOverride w:ilvl="3"/>
    <w:lvlOverride w:ilvl="4"/>
    <w:lvlOverride w:ilvl="5"/>
    <w:lvlOverride w:ilvl="6"/>
    <w:lvlOverride w:ilvl="7"/>
    <w:lvlOverride w:ilvl="8"/>
  </w:num>
  <w:num w:numId="35" w16cid:durableId="790980667">
    <w:abstractNumId w:val="20"/>
  </w:num>
  <w:num w:numId="36" w16cid:durableId="796684408">
    <w:abstractNumId w:val="26"/>
  </w:num>
  <w:num w:numId="37" w16cid:durableId="2123919595">
    <w:abstractNumId w:val="16"/>
  </w:num>
  <w:num w:numId="38" w16cid:durableId="1388601638">
    <w:abstractNumId w:val="13"/>
  </w:num>
  <w:num w:numId="39" w16cid:durableId="919175083">
    <w:abstractNumId w:val="28"/>
  </w:num>
  <w:num w:numId="40" w16cid:durableId="632951084">
    <w:abstractNumId w:val="17"/>
  </w:num>
  <w:num w:numId="41" w16cid:durableId="1073546399">
    <w:abstractNumId w:val="34"/>
  </w:num>
  <w:num w:numId="42" w16cid:durableId="1601714344">
    <w:abstractNumId w:val="8"/>
  </w:num>
  <w:num w:numId="43" w16cid:durableId="607933754">
    <w:abstractNumId w:val="21"/>
  </w:num>
  <w:num w:numId="44" w16cid:durableId="425657504">
    <w:abstractNumId w:val="9"/>
  </w:num>
  <w:num w:numId="45" w16cid:durableId="764224951">
    <w:abstractNumId w:val="2"/>
  </w:num>
  <w:num w:numId="46" w16cid:durableId="1204438429">
    <w:abstractNumId w:val="35"/>
  </w:num>
  <w:num w:numId="47" w16cid:durableId="160210277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qQUAosPoLiwAAAA="/>
  </w:docVars>
  <w:rsids>
    <w:rsidRoot w:val="00022E4A"/>
    <w:rsid w:val="000001FC"/>
    <w:rsid w:val="000009C5"/>
    <w:rsid w:val="00000B2C"/>
    <w:rsid w:val="00000CAA"/>
    <w:rsid w:val="00000F94"/>
    <w:rsid w:val="0000101E"/>
    <w:rsid w:val="00001289"/>
    <w:rsid w:val="0000152F"/>
    <w:rsid w:val="00001947"/>
    <w:rsid w:val="00001A04"/>
    <w:rsid w:val="00001BD4"/>
    <w:rsid w:val="00001E2A"/>
    <w:rsid w:val="00002162"/>
    <w:rsid w:val="00002466"/>
    <w:rsid w:val="00002505"/>
    <w:rsid w:val="00002656"/>
    <w:rsid w:val="000026B9"/>
    <w:rsid w:val="00002899"/>
    <w:rsid w:val="00002AC6"/>
    <w:rsid w:val="00002B82"/>
    <w:rsid w:val="00002CD0"/>
    <w:rsid w:val="00002CF2"/>
    <w:rsid w:val="00002E47"/>
    <w:rsid w:val="000037DB"/>
    <w:rsid w:val="00003A81"/>
    <w:rsid w:val="00003DCB"/>
    <w:rsid w:val="0000436D"/>
    <w:rsid w:val="00004534"/>
    <w:rsid w:val="00004596"/>
    <w:rsid w:val="00004806"/>
    <w:rsid w:val="00004A68"/>
    <w:rsid w:val="00004B1A"/>
    <w:rsid w:val="00004DF0"/>
    <w:rsid w:val="000052A7"/>
    <w:rsid w:val="000057E5"/>
    <w:rsid w:val="00005C3C"/>
    <w:rsid w:val="00005EF0"/>
    <w:rsid w:val="00005F08"/>
    <w:rsid w:val="0000630C"/>
    <w:rsid w:val="00006595"/>
    <w:rsid w:val="00006950"/>
    <w:rsid w:val="00006F8E"/>
    <w:rsid w:val="000070B8"/>
    <w:rsid w:val="00007112"/>
    <w:rsid w:val="000072A2"/>
    <w:rsid w:val="000073A7"/>
    <w:rsid w:val="0000778A"/>
    <w:rsid w:val="0000797D"/>
    <w:rsid w:val="00011B49"/>
    <w:rsid w:val="00011D8D"/>
    <w:rsid w:val="00011F4D"/>
    <w:rsid w:val="00011F5C"/>
    <w:rsid w:val="00012B27"/>
    <w:rsid w:val="00012B75"/>
    <w:rsid w:val="00012C84"/>
    <w:rsid w:val="000133ED"/>
    <w:rsid w:val="00013830"/>
    <w:rsid w:val="00013B7F"/>
    <w:rsid w:val="00013C15"/>
    <w:rsid w:val="000140B6"/>
    <w:rsid w:val="00014636"/>
    <w:rsid w:val="000146D8"/>
    <w:rsid w:val="00014897"/>
    <w:rsid w:val="00014BE4"/>
    <w:rsid w:val="00014ED5"/>
    <w:rsid w:val="00015049"/>
    <w:rsid w:val="00015274"/>
    <w:rsid w:val="000155EB"/>
    <w:rsid w:val="0001664E"/>
    <w:rsid w:val="00016AF9"/>
    <w:rsid w:val="00016BF1"/>
    <w:rsid w:val="00016E21"/>
    <w:rsid w:val="00017386"/>
    <w:rsid w:val="0001742C"/>
    <w:rsid w:val="000177DE"/>
    <w:rsid w:val="0002070C"/>
    <w:rsid w:val="00020733"/>
    <w:rsid w:val="0002092F"/>
    <w:rsid w:val="00020A9B"/>
    <w:rsid w:val="00020D97"/>
    <w:rsid w:val="0002100F"/>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0BC"/>
    <w:rsid w:val="00025729"/>
    <w:rsid w:val="0002599F"/>
    <w:rsid w:val="00025ABC"/>
    <w:rsid w:val="00025BB4"/>
    <w:rsid w:val="00025C30"/>
    <w:rsid w:val="00025D27"/>
    <w:rsid w:val="0002630C"/>
    <w:rsid w:val="00026514"/>
    <w:rsid w:val="00026607"/>
    <w:rsid w:val="00026A26"/>
    <w:rsid w:val="00026B25"/>
    <w:rsid w:val="000270AF"/>
    <w:rsid w:val="0002714F"/>
    <w:rsid w:val="00027279"/>
    <w:rsid w:val="00027287"/>
    <w:rsid w:val="00027F6B"/>
    <w:rsid w:val="00027FD8"/>
    <w:rsid w:val="0003022B"/>
    <w:rsid w:val="000302B3"/>
    <w:rsid w:val="00030354"/>
    <w:rsid w:val="000309DD"/>
    <w:rsid w:val="00030C58"/>
    <w:rsid w:val="00030C81"/>
    <w:rsid w:val="0003120D"/>
    <w:rsid w:val="00031975"/>
    <w:rsid w:val="0003227F"/>
    <w:rsid w:val="00032967"/>
    <w:rsid w:val="00032BB5"/>
    <w:rsid w:val="00032F89"/>
    <w:rsid w:val="00033035"/>
    <w:rsid w:val="000330ED"/>
    <w:rsid w:val="0003365B"/>
    <w:rsid w:val="00033787"/>
    <w:rsid w:val="000338A9"/>
    <w:rsid w:val="00033919"/>
    <w:rsid w:val="00033C4B"/>
    <w:rsid w:val="00034093"/>
    <w:rsid w:val="000342D3"/>
    <w:rsid w:val="0003495B"/>
    <w:rsid w:val="00034AC4"/>
    <w:rsid w:val="00034E3E"/>
    <w:rsid w:val="00035D7A"/>
    <w:rsid w:val="00035D88"/>
    <w:rsid w:val="00036041"/>
    <w:rsid w:val="00036478"/>
    <w:rsid w:val="00036861"/>
    <w:rsid w:val="00036B1C"/>
    <w:rsid w:val="00037DFF"/>
    <w:rsid w:val="00037EE0"/>
    <w:rsid w:val="0004097E"/>
    <w:rsid w:val="00040FF1"/>
    <w:rsid w:val="0004111A"/>
    <w:rsid w:val="000413E4"/>
    <w:rsid w:val="0004178E"/>
    <w:rsid w:val="00041968"/>
    <w:rsid w:val="00042381"/>
    <w:rsid w:val="00042862"/>
    <w:rsid w:val="00042B85"/>
    <w:rsid w:val="0004329D"/>
    <w:rsid w:val="000433F7"/>
    <w:rsid w:val="00043828"/>
    <w:rsid w:val="00043AB7"/>
    <w:rsid w:val="00043C75"/>
    <w:rsid w:val="0004405F"/>
    <w:rsid w:val="0004487B"/>
    <w:rsid w:val="00044AB8"/>
    <w:rsid w:val="0004547F"/>
    <w:rsid w:val="00045521"/>
    <w:rsid w:val="00045544"/>
    <w:rsid w:val="00045758"/>
    <w:rsid w:val="00045AD0"/>
    <w:rsid w:val="00045C4D"/>
    <w:rsid w:val="00045E6F"/>
    <w:rsid w:val="00045FB4"/>
    <w:rsid w:val="000466E8"/>
    <w:rsid w:val="000467BD"/>
    <w:rsid w:val="00046EF8"/>
    <w:rsid w:val="0004758A"/>
    <w:rsid w:val="0005030B"/>
    <w:rsid w:val="00050748"/>
    <w:rsid w:val="00050E3A"/>
    <w:rsid w:val="00051375"/>
    <w:rsid w:val="0005167B"/>
    <w:rsid w:val="00051749"/>
    <w:rsid w:val="0005187F"/>
    <w:rsid w:val="000519EB"/>
    <w:rsid w:val="000519FD"/>
    <w:rsid w:val="00051A76"/>
    <w:rsid w:val="00051E5A"/>
    <w:rsid w:val="00051E60"/>
    <w:rsid w:val="00051F7E"/>
    <w:rsid w:val="000521A6"/>
    <w:rsid w:val="00052205"/>
    <w:rsid w:val="00052268"/>
    <w:rsid w:val="00052700"/>
    <w:rsid w:val="0005288F"/>
    <w:rsid w:val="00052D77"/>
    <w:rsid w:val="00053569"/>
    <w:rsid w:val="00053685"/>
    <w:rsid w:val="00053AAD"/>
    <w:rsid w:val="00054202"/>
    <w:rsid w:val="000543DC"/>
    <w:rsid w:val="0005470F"/>
    <w:rsid w:val="000548B9"/>
    <w:rsid w:val="0005500C"/>
    <w:rsid w:val="000555DE"/>
    <w:rsid w:val="000565FD"/>
    <w:rsid w:val="0005685F"/>
    <w:rsid w:val="00056DBF"/>
    <w:rsid w:val="00056E65"/>
    <w:rsid w:val="00056FEA"/>
    <w:rsid w:val="00057340"/>
    <w:rsid w:val="0005760A"/>
    <w:rsid w:val="000577AC"/>
    <w:rsid w:val="00057DF9"/>
    <w:rsid w:val="00057E74"/>
    <w:rsid w:val="0006001F"/>
    <w:rsid w:val="0006018B"/>
    <w:rsid w:val="000601BF"/>
    <w:rsid w:val="00060258"/>
    <w:rsid w:val="00060668"/>
    <w:rsid w:val="000607A9"/>
    <w:rsid w:val="000609E8"/>
    <w:rsid w:val="00060CF8"/>
    <w:rsid w:val="00061611"/>
    <w:rsid w:val="00061666"/>
    <w:rsid w:val="000617F8"/>
    <w:rsid w:val="00061C83"/>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6FA9"/>
    <w:rsid w:val="00067083"/>
    <w:rsid w:val="00067378"/>
    <w:rsid w:val="00067406"/>
    <w:rsid w:val="00067546"/>
    <w:rsid w:val="00070139"/>
    <w:rsid w:val="000708AE"/>
    <w:rsid w:val="00070BBB"/>
    <w:rsid w:val="0007119F"/>
    <w:rsid w:val="00071380"/>
    <w:rsid w:val="0007156D"/>
    <w:rsid w:val="0007177C"/>
    <w:rsid w:val="000720B1"/>
    <w:rsid w:val="00072A67"/>
    <w:rsid w:val="00072F5C"/>
    <w:rsid w:val="00073521"/>
    <w:rsid w:val="000736D2"/>
    <w:rsid w:val="000737AA"/>
    <w:rsid w:val="000737BB"/>
    <w:rsid w:val="0007398B"/>
    <w:rsid w:val="00073E1A"/>
    <w:rsid w:val="00073FBF"/>
    <w:rsid w:val="000741B6"/>
    <w:rsid w:val="000741D7"/>
    <w:rsid w:val="0007428E"/>
    <w:rsid w:val="00074E76"/>
    <w:rsid w:val="0007533A"/>
    <w:rsid w:val="000753A6"/>
    <w:rsid w:val="0007541B"/>
    <w:rsid w:val="00075540"/>
    <w:rsid w:val="00075752"/>
    <w:rsid w:val="0007577E"/>
    <w:rsid w:val="00075938"/>
    <w:rsid w:val="00075F12"/>
    <w:rsid w:val="00076736"/>
    <w:rsid w:val="00076A45"/>
    <w:rsid w:val="00076AB2"/>
    <w:rsid w:val="000770F7"/>
    <w:rsid w:val="00077275"/>
    <w:rsid w:val="000774D6"/>
    <w:rsid w:val="0007750B"/>
    <w:rsid w:val="000775DA"/>
    <w:rsid w:val="00077734"/>
    <w:rsid w:val="00077780"/>
    <w:rsid w:val="000777AB"/>
    <w:rsid w:val="00077A6D"/>
    <w:rsid w:val="00077BB4"/>
    <w:rsid w:val="00077F24"/>
    <w:rsid w:val="00080A67"/>
    <w:rsid w:val="00080E84"/>
    <w:rsid w:val="00080F54"/>
    <w:rsid w:val="00080FE9"/>
    <w:rsid w:val="0008111B"/>
    <w:rsid w:val="00081545"/>
    <w:rsid w:val="00081EDA"/>
    <w:rsid w:val="0008279E"/>
    <w:rsid w:val="00083271"/>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91"/>
    <w:rsid w:val="00087660"/>
    <w:rsid w:val="000876A8"/>
    <w:rsid w:val="000876D2"/>
    <w:rsid w:val="00087EB0"/>
    <w:rsid w:val="00087F5C"/>
    <w:rsid w:val="000900BC"/>
    <w:rsid w:val="000903AE"/>
    <w:rsid w:val="00090C3B"/>
    <w:rsid w:val="00090C9B"/>
    <w:rsid w:val="00090E98"/>
    <w:rsid w:val="00090F36"/>
    <w:rsid w:val="00091835"/>
    <w:rsid w:val="00091954"/>
    <w:rsid w:val="000919A6"/>
    <w:rsid w:val="00091AC8"/>
    <w:rsid w:val="00091C8E"/>
    <w:rsid w:val="00091CDD"/>
    <w:rsid w:val="00091E7A"/>
    <w:rsid w:val="00091F39"/>
    <w:rsid w:val="000921E8"/>
    <w:rsid w:val="0009240C"/>
    <w:rsid w:val="00092985"/>
    <w:rsid w:val="000929FB"/>
    <w:rsid w:val="00092AF5"/>
    <w:rsid w:val="00092DCA"/>
    <w:rsid w:val="00092EEC"/>
    <w:rsid w:val="0009323E"/>
    <w:rsid w:val="000938C8"/>
    <w:rsid w:val="00093D0A"/>
    <w:rsid w:val="0009419B"/>
    <w:rsid w:val="000941B8"/>
    <w:rsid w:val="000945E6"/>
    <w:rsid w:val="000952A6"/>
    <w:rsid w:val="000953FB"/>
    <w:rsid w:val="00095989"/>
    <w:rsid w:val="00095ABD"/>
    <w:rsid w:val="00095D94"/>
    <w:rsid w:val="000966A4"/>
    <w:rsid w:val="00096BFF"/>
    <w:rsid w:val="00097696"/>
    <w:rsid w:val="0009777A"/>
    <w:rsid w:val="00097A0C"/>
    <w:rsid w:val="000A0040"/>
    <w:rsid w:val="000A018B"/>
    <w:rsid w:val="000A02A7"/>
    <w:rsid w:val="000A0623"/>
    <w:rsid w:val="000A0992"/>
    <w:rsid w:val="000A0A11"/>
    <w:rsid w:val="000A0A9C"/>
    <w:rsid w:val="000A0AAA"/>
    <w:rsid w:val="000A0C99"/>
    <w:rsid w:val="000A0EA3"/>
    <w:rsid w:val="000A0F4D"/>
    <w:rsid w:val="000A14C8"/>
    <w:rsid w:val="000A16A9"/>
    <w:rsid w:val="000A178F"/>
    <w:rsid w:val="000A17EC"/>
    <w:rsid w:val="000A1B56"/>
    <w:rsid w:val="000A1FE0"/>
    <w:rsid w:val="000A24EF"/>
    <w:rsid w:val="000A2537"/>
    <w:rsid w:val="000A256A"/>
    <w:rsid w:val="000A2831"/>
    <w:rsid w:val="000A2939"/>
    <w:rsid w:val="000A29A7"/>
    <w:rsid w:val="000A2E49"/>
    <w:rsid w:val="000A312B"/>
    <w:rsid w:val="000A31C4"/>
    <w:rsid w:val="000A340C"/>
    <w:rsid w:val="000A352B"/>
    <w:rsid w:val="000A3632"/>
    <w:rsid w:val="000A3A63"/>
    <w:rsid w:val="000A3B8C"/>
    <w:rsid w:val="000A3CCE"/>
    <w:rsid w:val="000A4140"/>
    <w:rsid w:val="000A4526"/>
    <w:rsid w:val="000A497E"/>
    <w:rsid w:val="000A49CA"/>
    <w:rsid w:val="000A53EF"/>
    <w:rsid w:val="000A5ADD"/>
    <w:rsid w:val="000A62D0"/>
    <w:rsid w:val="000A6394"/>
    <w:rsid w:val="000A6461"/>
    <w:rsid w:val="000A6836"/>
    <w:rsid w:val="000A68C5"/>
    <w:rsid w:val="000A68D7"/>
    <w:rsid w:val="000A6B7E"/>
    <w:rsid w:val="000A6D2C"/>
    <w:rsid w:val="000A731B"/>
    <w:rsid w:val="000A7459"/>
    <w:rsid w:val="000A7463"/>
    <w:rsid w:val="000A76BB"/>
    <w:rsid w:val="000A7895"/>
    <w:rsid w:val="000A7B42"/>
    <w:rsid w:val="000A7DE5"/>
    <w:rsid w:val="000A7E56"/>
    <w:rsid w:val="000B0107"/>
    <w:rsid w:val="000B080D"/>
    <w:rsid w:val="000B0BAB"/>
    <w:rsid w:val="000B0F9E"/>
    <w:rsid w:val="000B1062"/>
    <w:rsid w:val="000B12FD"/>
    <w:rsid w:val="000B13B8"/>
    <w:rsid w:val="000B14F7"/>
    <w:rsid w:val="000B1508"/>
    <w:rsid w:val="000B17A5"/>
    <w:rsid w:val="000B17C7"/>
    <w:rsid w:val="000B1CF6"/>
    <w:rsid w:val="000B268C"/>
    <w:rsid w:val="000B28F5"/>
    <w:rsid w:val="000B29E2"/>
    <w:rsid w:val="000B341E"/>
    <w:rsid w:val="000B391F"/>
    <w:rsid w:val="000B393B"/>
    <w:rsid w:val="000B4280"/>
    <w:rsid w:val="000B455F"/>
    <w:rsid w:val="000B4CA8"/>
    <w:rsid w:val="000B4DA0"/>
    <w:rsid w:val="000B5129"/>
    <w:rsid w:val="000B51A7"/>
    <w:rsid w:val="000B51AA"/>
    <w:rsid w:val="000B5498"/>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04D3"/>
    <w:rsid w:val="000C11E1"/>
    <w:rsid w:val="000C14E5"/>
    <w:rsid w:val="000C16FD"/>
    <w:rsid w:val="000C1793"/>
    <w:rsid w:val="000C1914"/>
    <w:rsid w:val="000C1D6A"/>
    <w:rsid w:val="000C21C2"/>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0BB"/>
    <w:rsid w:val="000D1943"/>
    <w:rsid w:val="000D1AD2"/>
    <w:rsid w:val="000D1E82"/>
    <w:rsid w:val="000D1ECD"/>
    <w:rsid w:val="000D244C"/>
    <w:rsid w:val="000D2568"/>
    <w:rsid w:val="000D29C6"/>
    <w:rsid w:val="000D2AA4"/>
    <w:rsid w:val="000D31AC"/>
    <w:rsid w:val="000D3223"/>
    <w:rsid w:val="000D3B1A"/>
    <w:rsid w:val="000D3C8E"/>
    <w:rsid w:val="000D4001"/>
    <w:rsid w:val="000D46E6"/>
    <w:rsid w:val="000D482E"/>
    <w:rsid w:val="000D486C"/>
    <w:rsid w:val="000D4A93"/>
    <w:rsid w:val="000D4D97"/>
    <w:rsid w:val="000D515B"/>
    <w:rsid w:val="000D5177"/>
    <w:rsid w:val="000D531D"/>
    <w:rsid w:val="000D53B6"/>
    <w:rsid w:val="000D5638"/>
    <w:rsid w:val="000D5B13"/>
    <w:rsid w:val="000D5CAC"/>
    <w:rsid w:val="000D5F35"/>
    <w:rsid w:val="000D622F"/>
    <w:rsid w:val="000D63D3"/>
    <w:rsid w:val="000D659A"/>
    <w:rsid w:val="000D65D8"/>
    <w:rsid w:val="000D66A2"/>
    <w:rsid w:val="000D738D"/>
    <w:rsid w:val="000D7460"/>
    <w:rsid w:val="000D7520"/>
    <w:rsid w:val="000D75DB"/>
    <w:rsid w:val="000D76FF"/>
    <w:rsid w:val="000D7EA1"/>
    <w:rsid w:val="000E00F7"/>
    <w:rsid w:val="000E0573"/>
    <w:rsid w:val="000E0D76"/>
    <w:rsid w:val="000E139D"/>
    <w:rsid w:val="000E1531"/>
    <w:rsid w:val="000E1E2C"/>
    <w:rsid w:val="000E1FCE"/>
    <w:rsid w:val="000E2120"/>
    <w:rsid w:val="000E24A4"/>
    <w:rsid w:val="000E24CC"/>
    <w:rsid w:val="000E2B4A"/>
    <w:rsid w:val="000E2BD2"/>
    <w:rsid w:val="000E2F1B"/>
    <w:rsid w:val="000E319A"/>
    <w:rsid w:val="000E32E3"/>
    <w:rsid w:val="000E32F7"/>
    <w:rsid w:val="000E3862"/>
    <w:rsid w:val="000E3B92"/>
    <w:rsid w:val="000E3C42"/>
    <w:rsid w:val="000E3DD8"/>
    <w:rsid w:val="000E4687"/>
    <w:rsid w:val="000E4B6A"/>
    <w:rsid w:val="000E4CC2"/>
    <w:rsid w:val="000E5A3B"/>
    <w:rsid w:val="000E5BA7"/>
    <w:rsid w:val="000E5BFF"/>
    <w:rsid w:val="000E6166"/>
    <w:rsid w:val="000E61FA"/>
    <w:rsid w:val="000E6598"/>
    <w:rsid w:val="000E6C12"/>
    <w:rsid w:val="000E6E70"/>
    <w:rsid w:val="000E7284"/>
    <w:rsid w:val="000E75AE"/>
    <w:rsid w:val="000E7ABB"/>
    <w:rsid w:val="000E7B00"/>
    <w:rsid w:val="000E7BC8"/>
    <w:rsid w:val="000E7E97"/>
    <w:rsid w:val="000E7F56"/>
    <w:rsid w:val="000F0461"/>
    <w:rsid w:val="000F0834"/>
    <w:rsid w:val="000F16E8"/>
    <w:rsid w:val="000F1D84"/>
    <w:rsid w:val="000F2722"/>
    <w:rsid w:val="000F348E"/>
    <w:rsid w:val="000F3799"/>
    <w:rsid w:val="000F3C1D"/>
    <w:rsid w:val="000F3C74"/>
    <w:rsid w:val="000F3D50"/>
    <w:rsid w:val="000F3E52"/>
    <w:rsid w:val="000F4131"/>
    <w:rsid w:val="000F4637"/>
    <w:rsid w:val="000F4BD8"/>
    <w:rsid w:val="000F4C1A"/>
    <w:rsid w:val="000F4DA0"/>
    <w:rsid w:val="000F522D"/>
    <w:rsid w:val="000F5307"/>
    <w:rsid w:val="000F594D"/>
    <w:rsid w:val="000F5F87"/>
    <w:rsid w:val="000F5FB2"/>
    <w:rsid w:val="000F6067"/>
    <w:rsid w:val="000F6D61"/>
    <w:rsid w:val="000F74AF"/>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8B"/>
    <w:rsid w:val="00102ADE"/>
    <w:rsid w:val="00102C14"/>
    <w:rsid w:val="001030EF"/>
    <w:rsid w:val="0010332A"/>
    <w:rsid w:val="00103881"/>
    <w:rsid w:val="001038FC"/>
    <w:rsid w:val="0010393E"/>
    <w:rsid w:val="00104AF3"/>
    <w:rsid w:val="001050D8"/>
    <w:rsid w:val="001052FC"/>
    <w:rsid w:val="00105643"/>
    <w:rsid w:val="001056FF"/>
    <w:rsid w:val="00105CD6"/>
    <w:rsid w:val="00105D5A"/>
    <w:rsid w:val="00105F81"/>
    <w:rsid w:val="001064A0"/>
    <w:rsid w:val="00106A52"/>
    <w:rsid w:val="00106EF1"/>
    <w:rsid w:val="00106FB3"/>
    <w:rsid w:val="00106FCE"/>
    <w:rsid w:val="0010742A"/>
    <w:rsid w:val="001075C6"/>
    <w:rsid w:val="001078CD"/>
    <w:rsid w:val="00107D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B19"/>
    <w:rsid w:val="00112E95"/>
    <w:rsid w:val="0011310F"/>
    <w:rsid w:val="001131E1"/>
    <w:rsid w:val="00113243"/>
    <w:rsid w:val="001133C9"/>
    <w:rsid w:val="001134A2"/>
    <w:rsid w:val="00113E7D"/>
    <w:rsid w:val="00113EFB"/>
    <w:rsid w:val="00113F97"/>
    <w:rsid w:val="001140AC"/>
    <w:rsid w:val="00114848"/>
    <w:rsid w:val="00114BDD"/>
    <w:rsid w:val="00114E7C"/>
    <w:rsid w:val="00115245"/>
    <w:rsid w:val="00115292"/>
    <w:rsid w:val="0011567A"/>
    <w:rsid w:val="00115A2F"/>
    <w:rsid w:val="00115EE6"/>
    <w:rsid w:val="00116289"/>
    <w:rsid w:val="00116580"/>
    <w:rsid w:val="001166F4"/>
    <w:rsid w:val="00116B84"/>
    <w:rsid w:val="00116C6A"/>
    <w:rsid w:val="00116D24"/>
    <w:rsid w:val="00116EB7"/>
    <w:rsid w:val="00117109"/>
    <w:rsid w:val="00117BB9"/>
    <w:rsid w:val="00117C66"/>
    <w:rsid w:val="0012013A"/>
    <w:rsid w:val="001201C5"/>
    <w:rsid w:val="00120883"/>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95"/>
    <w:rsid w:val="00124F20"/>
    <w:rsid w:val="001252EE"/>
    <w:rsid w:val="00125AA7"/>
    <w:rsid w:val="00125CD3"/>
    <w:rsid w:val="001265DE"/>
    <w:rsid w:val="001265EA"/>
    <w:rsid w:val="00126823"/>
    <w:rsid w:val="00126ACB"/>
    <w:rsid w:val="00126C83"/>
    <w:rsid w:val="00126D4F"/>
    <w:rsid w:val="00126DC7"/>
    <w:rsid w:val="00126EBE"/>
    <w:rsid w:val="00127974"/>
    <w:rsid w:val="00127CB6"/>
    <w:rsid w:val="0013026B"/>
    <w:rsid w:val="00130664"/>
    <w:rsid w:val="00130FF8"/>
    <w:rsid w:val="00131383"/>
    <w:rsid w:val="001314C7"/>
    <w:rsid w:val="001315C0"/>
    <w:rsid w:val="0013196D"/>
    <w:rsid w:val="00131C3E"/>
    <w:rsid w:val="00132692"/>
    <w:rsid w:val="00132AA8"/>
    <w:rsid w:val="00132B2A"/>
    <w:rsid w:val="00132C4A"/>
    <w:rsid w:val="00133116"/>
    <w:rsid w:val="00134258"/>
    <w:rsid w:val="001343E1"/>
    <w:rsid w:val="001343F8"/>
    <w:rsid w:val="001343FF"/>
    <w:rsid w:val="001344D4"/>
    <w:rsid w:val="00134668"/>
    <w:rsid w:val="00134970"/>
    <w:rsid w:val="00134A3F"/>
    <w:rsid w:val="00134C60"/>
    <w:rsid w:val="001356E9"/>
    <w:rsid w:val="0013585A"/>
    <w:rsid w:val="00136461"/>
    <w:rsid w:val="001366C9"/>
    <w:rsid w:val="00136750"/>
    <w:rsid w:val="00136EB8"/>
    <w:rsid w:val="00137050"/>
    <w:rsid w:val="00137351"/>
    <w:rsid w:val="00137B04"/>
    <w:rsid w:val="00137BFA"/>
    <w:rsid w:val="00137DBE"/>
    <w:rsid w:val="00140185"/>
    <w:rsid w:val="00140191"/>
    <w:rsid w:val="001404F4"/>
    <w:rsid w:val="00140534"/>
    <w:rsid w:val="00140912"/>
    <w:rsid w:val="00140CFF"/>
    <w:rsid w:val="001410F3"/>
    <w:rsid w:val="001419E1"/>
    <w:rsid w:val="00141FAB"/>
    <w:rsid w:val="001424DE"/>
    <w:rsid w:val="00142820"/>
    <w:rsid w:val="00142A0C"/>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337"/>
    <w:rsid w:val="00150457"/>
    <w:rsid w:val="001507BD"/>
    <w:rsid w:val="00150B0A"/>
    <w:rsid w:val="00150C85"/>
    <w:rsid w:val="00150F4E"/>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3316"/>
    <w:rsid w:val="00154CB2"/>
    <w:rsid w:val="00154EC6"/>
    <w:rsid w:val="00154EDE"/>
    <w:rsid w:val="00155091"/>
    <w:rsid w:val="00155104"/>
    <w:rsid w:val="00155116"/>
    <w:rsid w:val="001557EE"/>
    <w:rsid w:val="00155B21"/>
    <w:rsid w:val="00155BCD"/>
    <w:rsid w:val="0015629E"/>
    <w:rsid w:val="001567EA"/>
    <w:rsid w:val="00156B06"/>
    <w:rsid w:val="00156BFE"/>
    <w:rsid w:val="00156E35"/>
    <w:rsid w:val="0015713D"/>
    <w:rsid w:val="001575C5"/>
    <w:rsid w:val="00157837"/>
    <w:rsid w:val="0015787C"/>
    <w:rsid w:val="00157D47"/>
    <w:rsid w:val="00157F0D"/>
    <w:rsid w:val="00161137"/>
    <w:rsid w:val="0016188A"/>
    <w:rsid w:val="00162128"/>
    <w:rsid w:val="001629AA"/>
    <w:rsid w:val="00162CE0"/>
    <w:rsid w:val="00162D02"/>
    <w:rsid w:val="00162E11"/>
    <w:rsid w:val="00162EED"/>
    <w:rsid w:val="0016333B"/>
    <w:rsid w:val="001637F0"/>
    <w:rsid w:val="00163A6B"/>
    <w:rsid w:val="00163BDB"/>
    <w:rsid w:val="00163CFA"/>
    <w:rsid w:val="00163D86"/>
    <w:rsid w:val="00163DAE"/>
    <w:rsid w:val="00163FA6"/>
    <w:rsid w:val="001642F2"/>
    <w:rsid w:val="001642F4"/>
    <w:rsid w:val="0016476D"/>
    <w:rsid w:val="00164887"/>
    <w:rsid w:val="00164937"/>
    <w:rsid w:val="00164B4A"/>
    <w:rsid w:val="00164C50"/>
    <w:rsid w:val="00165055"/>
    <w:rsid w:val="0016540C"/>
    <w:rsid w:val="00165596"/>
    <w:rsid w:val="00165DC6"/>
    <w:rsid w:val="00166096"/>
    <w:rsid w:val="001660F3"/>
    <w:rsid w:val="00166A93"/>
    <w:rsid w:val="001675B8"/>
    <w:rsid w:val="001676F5"/>
    <w:rsid w:val="00167707"/>
    <w:rsid w:val="0016771E"/>
    <w:rsid w:val="00167F58"/>
    <w:rsid w:val="001703F9"/>
    <w:rsid w:val="001704EA"/>
    <w:rsid w:val="00170EA6"/>
    <w:rsid w:val="0017167A"/>
    <w:rsid w:val="001716B5"/>
    <w:rsid w:val="00171B41"/>
    <w:rsid w:val="00171F22"/>
    <w:rsid w:val="00172069"/>
    <w:rsid w:val="00172390"/>
    <w:rsid w:val="00172531"/>
    <w:rsid w:val="001728B2"/>
    <w:rsid w:val="00172CDA"/>
    <w:rsid w:val="00173002"/>
    <w:rsid w:val="001738EC"/>
    <w:rsid w:val="00173A27"/>
    <w:rsid w:val="00173B7A"/>
    <w:rsid w:val="00173D55"/>
    <w:rsid w:val="00173F90"/>
    <w:rsid w:val="001742FF"/>
    <w:rsid w:val="001745E8"/>
    <w:rsid w:val="001745F4"/>
    <w:rsid w:val="0017492E"/>
    <w:rsid w:val="001757A5"/>
    <w:rsid w:val="00175FE2"/>
    <w:rsid w:val="0017606B"/>
    <w:rsid w:val="00176237"/>
    <w:rsid w:val="00176822"/>
    <w:rsid w:val="001768C5"/>
    <w:rsid w:val="00176AA7"/>
    <w:rsid w:val="001770B0"/>
    <w:rsid w:val="00177213"/>
    <w:rsid w:val="00177638"/>
    <w:rsid w:val="00177771"/>
    <w:rsid w:val="00177B6D"/>
    <w:rsid w:val="001810C6"/>
    <w:rsid w:val="0018117D"/>
    <w:rsid w:val="00181382"/>
    <w:rsid w:val="00181553"/>
    <w:rsid w:val="001816B5"/>
    <w:rsid w:val="001816E5"/>
    <w:rsid w:val="00182016"/>
    <w:rsid w:val="0018202B"/>
    <w:rsid w:val="0018213D"/>
    <w:rsid w:val="0018226B"/>
    <w:rsid w:val="00182949"/>
    <w:rsid w:val="00183139"/>
    <w:rsid w:val="0018384E"/>
    <w:rsid w:val="0018391E"/>
    <w:rsid w:val="00183D4C"/>
    <w:rsid w:val="0018411F"/>
    <w:rsid w:val="001843AD"/>
    <w:rsid w:val="00184559"/>
    <w:rsid w:val="001852F6"/>
    <w:rsid w:val="00185373"/>
    <w:rsid w:val="00185739"/>
    <w:rsid w:val="001857F9"/>
    <w:rsid w:val="00185A24"/>
    <w:rsid w:val="00185C1B"/>
    <w:rsid w:val="00185F0A"/>
    <w:rsid w:val="00186534"/>
    <w:rsid w:val="0018697C"/>
    <w:rsid w:val="001869E8"/>
    <w:rsid w:val="00186B32"/>
    <w:rsid w:val="00186BE8"/>
    <w:rsid w:val="00186CFF"/>
    <w:rsid w:val="00187276"/>
    <w:rsid w:val="001875A6"/>
    <w:rsid w:val="001875CB"/>
    <w:rsid w:val="001876BE"/>
    <w:rsid w:val="0018772D"/>
    <w:rsid w:val="0018776E"/>
    <w:rsid w:val="00187AC1"/>
    <w:rsid w:val="00187E7F"/>
    <w:rsid w:val="001902ED"/>
    <w:rsid w:val="00190946"/>
    <w:rsid w:val="00190CD8"/>
    <w:rsid w:val="0019141E"/>
    <w:rsid w:val="00191560"/>
    <w:rsid w:val="00191CE4"/>
    <w:rsid w:val="001922C1"/>
    <w:rsid w:val="0019252C"/>
    <w:rsid w:val="00192F4C"/>
    <w:rsid w:val="00192FB4"/>
    <w:rsid w:val="00193357"/>
    <w:rsid w:val="0019364A"/>
    <w:rsid w:val="00193872"/>
    <w:rsid w:val="00193B00"/>
    <w:rsid w:val="00193B4F"/>
    <w:rsid w:val="00193BE4"/>
    <w:rsid w:val="00193E8D"/>
    <w:rsid w:val="00194090"/>
    <w:rsid w:val="00194223"/>
    <w:rsid w:val="001944CE"/>
    <w:rsid w:val="001945AC"/>
    <w:rsid w:val="00194BD3"/>
    <w:rsid w:val="00194CD3"/>
    <w:rsid w:val="00194EA4"/>
    <w:rsid w:val="00194F7D"/>
    <w:rsid w:val="00194F9B"/>
    <w:rsid w:val="00195630"/>
    <w:rsid w:val="00195766"/>
    <w:rsid w:val="00195A4B"/>
    <w:rsid w:val="00195E9A"/>
    <w:rsid w:val="001962C8"/>
    <w:rsid w:val="00196BDB"/>
    <w:rsid w:val="00197234"/>
    <w:rsid w:val="00197AC7"/>
    <w:rsid w:val="001A0377"/>
    <w:rsid w:val="001A072D"/>
    <w:rsid w:val="001A07EA"/>
    <w:rsid w:val="001A0BA1"/>
    <w:rsid w:val="001A1569"/>
    <w:rsid w:val="001A1A30"/>
    <w:rsid w:val="001A1C38"/>
    <w:rsid w:val="001A1D2E"/>
    <w:rsid w:val="001A1E13"/>
    <w:rsid w:val="001A2678"/>
    <w:rsid w:val="001A29C5"/>
    <w:rsid w:val="001A3006"/>
    <w:rsid w:val="001A3287"/>
    <w:rsid w:val="001A32D2"/>
    <w:rsid w:val="001A35E1"/>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6A"/>
    <w:rsid w:val="001A57FC"/>
    <w:rsid w:val="001A5917"/>
    <w:rsid w:val="001A59DA"/>
    <w:rsid w:val="001A5E45"/>
    <w:rsid w:val="001A62EB"/>
    <w:rsid w:val="001A649F"/>
    <w:rsid w:val="001A6860"/>
    <w:rsid w:val="001A6AF4"/>
    <w:rsid w:val="001A6E76"/>
    <w:rsid w:val="001A6EA4"/>
    <w:rsid w:val="001A7693"/>
    <w:rsid w:val="001A78B5"/>
    <w:rsid w:val="001A78E7"/>
    <w:rsid w:val="001A7C5D"/>
    <w:rsid w:val="001B00B8"/>
    <w:rsid w:val="001B00C6"/>
    <w:rsid w:val="001B0476"/>
    <w:rsid w:val="001B0781"/>
    <w:rsid w:val="001B0961"/>
    <w:rsid w:val="001B09C4"/>
    <w:rsid w:val="001B0BD5"/>
    <w:rsid w:val="001B0C56"/>
    <w:rsid w:val="001B126C"/>
    <w:rsid w:val="001B12AA"/>
    <w:rsid w:val="001B1376"/>
    <w:rsid w:val="001B17AF"/>
    <w:rsid w:val="001B18CC"/>
    <w:rsid w:val="001B20E2"/>
    <w:rsid w:val="001B2661"/>
    <w:rsid w:val="001B2AE0"/>
    <w:rsid w:val="001B3108"/>
    <w:rsid w:val="001B3387"/>
    <w:rsid w:val="001B35E8"/>
    <w:rsid w:val="001B3D74"/>
    <w:rsid w:val="001B3F90"/>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1D5"/>
    <w:rsid w:val="001C0271"/>
    <w:rsid w:val="001C0456"/>
    <w:rsid w:val="001C0479"/>
    <w:rsid w:val="001C08C2"/>
    <w:rsid w:val="001C0A3C"/>
    <w:rsid w:val="001C0BDF"/>
    <w:rsid w:val="001C0DDF"/>
    <w:rsid w:val="001C1250"/>
    <w:rsid w:val="001C131F"/>
    <w:rsid w:val="001C1382"/>
    <w:rsid w:val="001C1586"/>
    <w:rsid w:val="001C17E3"/>
    <w:rsid w:val="001C1BC2"/>
    <w:rsid w:val="001C1D37"/>
    <w:rsid w:val="001C1E03"/>
    <w:rsid w:val="001C2239"/>
    <w:rsid w:val="001C2599"/>
    <w:rsid w:val="001C29C1"/>
    <w:rsid w:val="001C39C7"/>
    <w:rsid w:val="001C3B00"/>
    <w:rsid w:val="001C3BE8"/>
    <w:rsid w:val="001C3C43"/>
    <w:rsid w:val="001C3CE7"/>
    <w:rsid w:val="001C4406"/>
    <w:rsid w:val="001C4600"/>
    <w:rsid w:val="001C475A"/>
    <w:rsid w:val="001C47B0"/>
    <w:rsid w:val="001C49D4"/>
    <w:rsid w:val="001C5124"/>
    <w:rsid w:val="001C5250"/>
    <w:rsid w:val="001C5B6C"/>
    <w:rsid w:val="001C64D1"/>
    <w:rsid w:val="001C7D53"/>
    <w:rsid w:val="001C7DFD"/>
    <w:rsid w:val="001C7FBA"/>
    <w:rsid w:val="001D140A"/>
    <w:rsid w:val="001D14C3"/>
    <w:rsid w:val="001D15EE"/>
    <w:rsid w:val="001D1B37"/>
    <w:rsid w:val="001D1DE1"/>
    <w:rsid w:val="001D24C7"/>
    <w:rsid w:val="001D2936"/>
    <w:rsid w:val="001D293B"/>
    <w:rsid w:val="001D293D"/>
    <w:rsid w:val="001D2964"/>
    <w:rsid w:val="001D3140"/>
    <w:rsid w:val="001D33AC"/>
    <w:rsid w:val="001D35F2"/>
    <w:rsid w:val="001D3875"/>
    <w:rsid w:val="001D392D"/>
    <w:rsid w:val="001D4749"/>
    <w:rsid w:val="001D4940"/>
    <w:rsid w:val="001D49FF"/>
    <w:rsid w:val="001D4C7E"/>
    <w:rsid w:val="001D5726"/>
    <w:rsid w:val="001D582A"/>
    <w:rsid w:val="001D59F8"/>
    <w:rsid w:val="001D5A40"/>
    <w:rsid w:val="001D5D13"/>
    <w:rsid w:val="001D5E6A"/>
    <w:rsid w:val="001D5F68"/>
    <w:rsid w:val="001D60C6"/>
    <w:rsid w:val="001D6269"/>
    <w:rsid w:val="001D6275"/>
    <w:rsid w:val="001D635D"/>
    <w:rsid w:val="001D67C9"/>
    <w:rsid w:val="001D69E7"/>
    <w:rsid w:val="001D6E6A"/>
    <w:rsid w:val="001D72C1"/>
    <w:rsid w:val="001D768A"/>
    <w:rsid w:val="001D7B27"/>
    <w:rsid w:val="001E0438"/>
    <w:rsid w:val="001E08C1"/>
    <w:rsid w:val="001E0915"/>
    <w:rsid w:val="001E09B1"/>
    <w:rsid w:val="001E0FE3"/>
    <w:rsid w:val="001E103B"/>
    <w:rsid w:val="001E1716"/>
    <w:rsid w:val="001E1B77"/>
    <w:rsid w:val="001E1DD8"/>
    <w:rsid w:val="001E1F74"/>
    <w:rsid w:val="001E2122"/>
    <w:rsid w:val="001E260B"/>
    <w:rsid w:val="001E2962"/>
    <w:rsid w:val="001E2BEF"/>
    <w:rsid w:val="001E2D51"/>
    <w:rsid w:val="001E312C"/>
    <w:rsid w:val="001E341A"/>
    <w:rsid w:val="001E3709"/>
    <w:rsid w:val="001E3A72"/>
    <w:rsid w:val="001E3D57"/>
    <w:rsid w:val="001E3E7A"/>
    <w:rsid w:val="001E41F3"/>
    <w:rsid w:val="001E4363"/>
    <w:rsid w:val="001E4D74"/>
    <w:rsid w:val="001E531D"/>
    <w:rsid w:val="001E531E"/>
    <w:rsid w:val="001E5378"/>
    <w:rsid w:val="001E5AEF"/>
    <w:rsid w:val="001E5FEE"/>
    <w:rsid w:val="001E6149"/>
    <w:rsid w:val="001E6A78"/>
    <w:rsid w:val="001E7066"/>
    <w:rsid w:val="001E7110"/>
    <w:rsid w:val="001E7173"/>
    <w:rsid w:val="001E758B"/>
    <w:rsid w:val="001E7671"/>
    <w:rsid w:val="001E76BB"/>
    <w:rsid w:val="001E7901"/>
    <w:rsid w:val="001E7CB7"/>
    <w:rsid w:val="001E7E2D"/>
    <w:rsid w:val="001F02E4"/>
    <w:rsid w:val="001F042D"/>
    <w:rsid w:val="001F0839"/>
    <w:rsid w:val="001F0A38"/>
    <w:rsid w:val="001F0B39"/>
    <w:rsid w:val="001F0D28"/>
    <w:rsid w:val="001F110F"/>
    <w:rsid w:val="001F1383"/>
    <w:rsid w:val="001F1E49"/>
    <w:rsid w:val="001F22C8"/>
    <w:rsid w:val="001F240B"/>
    <w:rsid w:val="001F2563"/>
    <w:rsid w:val="001F2716"/>
    <w:rsid w:val="001F2AE0"/>
    <w:rsid w:val="001F2BDC"/>
    <w:rsid w:val="001F332F"/>
    <w:rsid w:val="001F3B50"/>
    <w:rsid w:val="001F4056"/>
    <w:rsid w:val="001F4559"/>
    <w:rsid w:val="001F49CA"/>
    <w:rsid w:val="001F526D"/>
    <w:rsid w:val="001F5304"/>
    <w:rsid w:val="001F54E6"/>
    <w:rsid w:val="001F596D"/>
    <w:rsid w:val="001F5F1C"/>
    <w:rsid w:val="001F5F6F"/>
    <w:rsid w:val="001F6192"/>
    <w:rsid w:val="001F6D1F"/>
    <w:rsid w:val="001F6E13"/>
    <w:rsid w:val="001F6F37"/>
    <w:rsid w:val="001F7097"/>
    <w:rsid w:val="001F7442"/>
    <w:rsid w:val="001F78B3"/>
    <w:rsid w:val="001F7D06"/>
    <w:rsid w:val="001F7F6A"/>
    <w:rsid w:val="00200676"/>
    <w:rsid w:val="00200A69"/>
    <w:rsid w:val="00201551"/>
    <w:rsid w:val="00201BD0"/>
    <w:rsid w:val="00201D82"/>
    <w:rsid w:val="00202269"/>
    <w:rsid w:val="002028EA"/>
    <w:rsid w:val="00202A25"/>
    <w:rsid w:val="00202A6E"/>
    <w:rsid w:val="00202C4A"/>
    <w:rsid w:val="00202D1B"/>
    <w:rsid w:val="00202EE0"/>
    <w:rsid w:val="002033F0"/>
    <w:rsid w:val="0020366F"/>
    <w:rsid w:val="00203B20"/>
    <w:rsid w:val="00203BF3"/>
    <w:rsid w:val="00203C12"/>
    <w:rsid w:val="00203DEE"/>
    <w:rsid w:val="00203E11"/>
    <w:rsid w:val="002044F2"/>
    <w:rsid w:val="00204F63"/>
    <w:rsid w:val="002053C8"/>
    <w:rsid w:val="00205648"/>
    <w:rsid w:val="00206573"/>
    <w:rsid w:val="00206E6A"/>
    <w:rsid w:val="00206FDA"/>
    <w:rsid w:val="002070EE"/>
    <w:rsid w:val="0020737F"/>
    <w:rsid w:val="00207DE0"/>
    <w:rsid w:val="00207FD5"/>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1A2"/>
    <w:rsid w:val="0021439E"/>
    <w:rsid w:val="002146A3"/>
    <w:rsid w:val="00214982"/>
    <w:rsid w:val="00214A55"/>
    <w:rsid w:val="00214CCD"/>
    <w:rsid w:val="00214E15"/>
    <w:rsid w:val="002150B9"/>
    <w:rsid w:val="0021552D"/>
    <w:rsid w:val="00215940"/>
    <w:rsid w:val="00215BD1"/>
    <w:rsid w:val="00215E7A"/>
    <w:rsid w:val="00216138"/>
    <w:rsid w:val="00216653"/>
    <w:rsid w:val="002166C3"/>
    <w:rsid w:val="002168B0"/>
    <w:rsid w:val="00216DBA"/>
    <w:rsid w:val="00216E29"/>
    <w:rsid w:val="00216E66"/>
    <w:rsid w:val="00217283"/>
    <w:rsid w:val="00217414"/>
    <w:rsid w:val="00220785"/>
    <w:rsid w:val="002208D8"/>
    <w:rsid w:val="00220D7E"/>
    <w:rsid w:val="00220D99"/>
    <w:rsid w:val="00220E61"/>
    <w:rsid w:val="00221301"/>
    <w:rsid w:val="00221932"/>
    <w:rsid w:val="00221B70"/>
    <w:rsid w:val="00221BF1"/>
    <w:rsid w:val="002220D1"/>
    <w:rsid w:val="00222639"/>
    <w:rsid w:val="00222680"/>
    <w:rsid w:val="00222F8D"/>
    <w:rsid w:val="0022305F"/>
    <w:rsid w:val="00223A98"/>
    <w:rsid w:val="00223F17"/>
    <w:rsid w:val="00224182"/>
    <w:rsid w:val="002242BA"/>
    <w:rsid w:val="002242C5"/>
    <w:rsid w:val="00224705"/>
    <w:rsid w:val="00224BC0"/>
    <w:rsid w:val="00224FC6"/>
    <w:rsid w:val="00225122"/>
    <w:rsid w:val="00225170"/>
    <w:rsid w:val="0022571A"/>
    <w:rsid w:val="00225C16"/>
    <w:rsid w:val="00225DA2"/>
    <w:rsid w:val="002264BB"/>
    <w:rsid w:val="002266B7"/>
    <w:rsid w:val="00226794"/>
    <w:rsid w:val="002267EA"/>
    <w:rsid w:val="00226AEF"/>
    <w:rsid w:val="00226B20"/>
    <w:rsid w:val="00227423"/>
    <w:rsid w:val="00227554"/>
    <w:rsid w:val="0022759C"/>
    <w:rsid w:val="002276AD"/>
    <w:rsid w:val="00227964"/>
    <w:rsid w:val="00227B4B"/>
    <w:rsid w:val="00227BDC"/>
    <w:rsid w:val="00227E50"/>
    <w:rsid w:val="002301FB"/>
    <w:rsid w:val="00230208"/>
    <w:rsid w:val="00230446"/>
    <w:rsid w:val="00230D57"/>
    <w:rsid w:val="00231133"/>
    <w:rsid w:val="00231505"/>
    <w:rsid w:val="002315C9"/>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506"/>
    <w:rsid w:val="002356CA"/>
    <w:rsid w:val="002357ED"/>
    <w:rsid w:val="00235957"/>
    <w:rsid w:val="00235AFE"/>
    <w:rsid w:val="00235B46"/>
    <w:rsid w:val="00236133"/>
    <w:rsid w:val="00236258"/>
    <w:rsid w:val="00236415"/>
    <w:rsid w:val="00236B9C"/>
    <w:rsid w:val="00236C51"/>
    <w:rsid w:val="00237052"/>
    <w:rsid w:val="002372BF"/>
    <w:rsid w:val="002375DA"/>
    <w:rsid w:val="00237899"/>
    <w:rsid w:val="00237D22"/>
    <w:rsid w:val="00237F25"/>
    <w:rsid w:val="00237F81"/>
    <w:rsid w:val="002400C7"/>
    <w:rsid w:val="00240698"/>
    <w:rsid w:val="00240905"/>
    <w:rsid w:val="00240C6B"/>
    <w:rsid w:val="00240D33"/>
    <w:rsid w:val="00240EA5"/>
    <w:rsid w:val="00240FE8"/>
    <w:rsid w:val="00241AF7"/>
    <w:rsid w:val="00241B9D"/>
    <w:rsid w:val="00241E4D"/>
    <w:rsid w:val="00242096"/>
    <w:rsid w:val="002421A8"/>
    <w:rsid w:val="00242503"/>
    <w:rsid w:val="00242613"/>
    <w:rsid w:val="00242823"/>
    <w:rsid w:val="00242A88"/>
    <w:rsid w:val="00242B16"/>
    <w:rsid w:val="002432F3"/>
    <w:rsid w:val="00243363"/>
    <w:rsid w:val="002435DB"/>
    <w:rsid w:val="0024372D"/>
    <w:rsid w:val="00243732"/>
    <w:rsid w:val="00243A11"/>
    <w:rsid w:val="00243CD7"/>
    <w:rsid w:val="00243DB2"/>
    <w:rsid w:val="002442A9"/>
    <w:rsid w:val="002449D7"/>
    <w:rsid w:val="00245212"/>
    <w:rsid w:val="002456CE"/>
    <w:rsid w:val="002457B3"/>
    <w:rsid w:val="00245DA8"/>
    <w:rsid w:val="00245DDC"/>
    <w:rsid w:val="0024600F"/>
    <w:rsid w:val="0024608A"/>
    <w:rsid w:val="00246FF4"/>
    <w:rsid w:val="0024752D"/>
    <w:rsid w:val="002476FD"/>
    <w:rsid w:val="00247977"/>
    <w:rsid w:val="00247CD9"/>
    <w:rsid w:val="002503C0"/>
    <w:rsid w:val="002503C3"/>
    <w:rsid w:val="0025105B"/>
    <w:rsid w:val="0025116B"/>
    <w:rsid w:val="002517A0"/>
    <w:rsid w:val="00251E6B"/>
    <w:rsid w:val="0025206B"/>
    <w:rsid w:val="00252479"/>
    <w:rsid w:val="0025247B"/>
    <w:rsid w:val="00252592"/>
    <w:rsid w:val="00252973"/>
    <w:rsid w:val="00252C22"/>
    <w:rsid w:val="00252D34"/>
    <w:rsid w:val="00252E55"/>
    <w:rsid w:val="00253825"/>
    <w:rsid w:val="00253884"/>
    <w:rsid w:val="00253AF5"/>
    <w:rsid w:val="00253B67"/>
    <w:rsid w:val="00253BD9"/>
    <w:rsid w:val="00253D8E"/>
    <w:rsid w:val="00254963"/>
    <w:rsid w:val="00254E8F"/>
    <w:rsid w:val="00255832"/>
    <w:rsid w:val="00255979"/>
    <w:rsid w:val="00256296"/>
    <w:rsid w:val="00256588"/>
    <w:rsid w:val="002567C4"/>
    <w:rsid w:val="00256897"/>
    <w:rsid w:val="00257600"/>
    <w:rsid w:val="002576A0"/>
    <w:rsid w:val="002577D0"/>
    <w:rsid w:val="00257BD6"/>
    <w:rsid w:val="00257C98"/>
    <w:rsid w:val="00257D7E"/>
    <w:rsid w:val="00257F26"/>
    <w:rsid w:val="00257FB6"/>
    <w:rsid w:val="00257FCE"/>
    <w:rsid w:val="002601C8"/>
    <w:rsid w:val="002604D7"/>
    <w:rsid w:val="00260FB3"/>
    <w:rsid w:val="002614FD"/>
    <w:rsid w:val="00261604"/>
    <w:rsid w:val="00261B0D"/>
    <w:rsid w:val="00261C09"/>
    <w:rsid w:val="00261EA8"/>
    <w:rsid w:val="00261FB6"/>
    <w:rsid w:val="002622E9"/>
    <w:rsid w:val="00262492"/>
    <w:rsid w:val="002625DA"/>
    <w:rsid w:val="00262EFA"/>
    <w:rsid w:val="0026327A"/>
    <w:rsid w:val="002635A9"/>
    <w:rsid w:val="00263915"/>
    <w:rsid w:val="00263B21"/>
    <w:rsid w:val="00264525"/>
    <w:rsid w:val="0026455F"/>
    <w:rsid w:val="00264877"/>
    <w:rsid w:val="00264B2F"/>
    <w:rsid w:val="00265227"/>
    <w:rsid w:val="0026528B"/>
    <w:rsid w:val="002656D1"/>
    <w:rsid w:val="00265883"/>
    <w:rsid w:val="00265F1F"/>
    <w:rsid w:val="00266B9E"/>
    <w:rsid w:val="00266BDE"/>
    <w:rsid w:val="00266CDC"/>
    <w:rsid w:val="00266E2C"/>
    <w:rsid w:val="00266FDB"/>
    <w:rsid w:val="002674AD"/>
    <w:rsid w:val="002676F2"/>
    <w:rsid w:val="002679A7"/>
    <w:rsid w:val="0027019C"/>
    <w:rsid w:val="002701F4"/>
    <w:rsid w:val="00270B6B"/>
    <w:rsid w:val="00270C15"/>
    <w:rsid w:val="00270E7A"/>
    <w:rsid w:val="00270F32"/>
    <w:rsid w:val="00270F7F"/>
    <w:rsid w:val="00271105"/>
    <w:rsid w:val="00271493"/>
    <w:rsid w:val="00271843"/>
    <w:rsid w:val="0027197A"/>
    <w:rsid w:val="00271EC0"/>
    <w:rsid w:val="00272063"/>
    <w:rsid w:val="002721D2"/>
    <w:rsid w:val="0027268F"/>
    <w:rsid w:val="002726A5"/>
    <w:rsid w:val="0027279A"/>
    <w:rsid w:val="00273719"/>
    <w:rsid w:val="00274284"/>
    <w:rsid w:val="00274500"/>
    <w:rsid w:val="00274D5D"/>
    <w:rsid w:val="00274F56"/>
    <w:rsid w:val="00274F61"/>
    <w:rsid w:val="00274FFE"/>
    <w:rsid w:val="00275052"/>
    <w:rsid w:val="002750BA"/>
    <w:rsid w:val="0027586D"/>
    <w:rsid w:val="00275C79"/>
    <w:rsid w:val="00275D12"/>
    <w:rsid w:val="002762D9"/>
    <w:rsid w:val="0027633F"/>
    <w:rsid w:val="00276480"/>
    <w:rsid w:val="00276C23"/>
    <w:rsid w:val="00276DB3"/>
    <w:rsid w:val="00276DF6"/>
    <w:rsid w:val="00277155"/>
    <w:rsid w:val="002771C3"/>
    <w:rsid w:val="002778E9"/>
    <w:rsid w:val="00277CF1"/>
    <w:rsid w:val="00277FF7"/>
    <w:rsid w:val="00280118"/>
    <w:rsid w:val="00280410"/>
    <w:rsid w:val="00280687"/>
    <w:rsid w:val="002806F5"/>
    <w:rsid w:val="0028071C"/>
    <w:rsid w:val="00280829"/>
    <w:rsid w:val="00280A19"/>
    <w:rsid w:val="00280DEE"/>
    <w:rsid w:val="00280EEE"/>
    <w:rsid w:val="002811EA"/>
    <w:rsid w:val="0028173F"/>
    <w:rsid w:val="00281793"/>
    <w:rsid w:val="00281E43"/>
    <w:rsid w:val="00281FFE"/>
    <w:rsid w:val="0028209E"/>
    <w:rsid w:val="0028229B"/>
    <w:rsid w:val="0028264E"/>
    <w:rsid w:val="0028268F"/>
    <w:rsid w:val="0028285E"/>
    <w:rsid w:val="0028289B"/>
    <w:rsid w:val="0028294F"/>
    <w:rsid w:val="00282A06"/>
    <w:rsid w:val="00282B27"/>
    <w:rsid w:val="00282C65"/>
    <w:rsid w:val="002837B9"/>
    <w:rsid w:val="00283B22"/>
    <w:rsid w:val="0028424A"/>
    <w:rsid w:val="00284A4C"/>
    <w:rsid w:val="00284B08"/>
    <w:rsid w:val="00284B4F"/>
    <w:rsid w:val="00284D32"/>
    <w:rsid w:val="00284F47"/>
    <w:rsid w:val="00285542"/>
    <w:rsid w:val="00285738"/>
    <w:rsid w:val="0028588E"/>
    <w:rsid w:val="00285898"/>
    <w:rsid w:val="00285C01"/>
    <w:rsid w:val="00285D53"/>
    <w:rsid w:val="00285D5C"/>
    <w:rsid w:val="00286018"/>
    <w:rsid w:val="002864B9"/>
    <w:rsid w:val="002869BD"/>
    <w:rsid w:val="00286E08"/>
    <w:rsid w:val="002872F8"/>
    <w:rsid w:val="00287723"/>
    <w:rsid w:val="00287B5C"/>
    <w:rsid w:val="00287BC4"/>
    <w:rsid w:val="00287C8B"/>
    <w:rsid w:val="00287D37"/>
    <w:rsid w:val="00287DA4"/>
    <w:rsid w:val="00290135"/>
    <w:rsid w:val="00290282"/>
    <w:rsid w:val="0029042D"/>
    <w:rsid w:val="00290660"/>
    <w:rsid w:val="0029074E"/>
    <w:rsid w:val="0029084F"/>
    <w:rsid w:val="00290CBC"/>
    <w:rsid w:val="00290D53"/>
    <w:rsid w:val="0029129B"/>
    <w:rsid w:val="00291D34"/>
    <w:rsid w:val="00291DD0"/>
    <w:rsid w:val="0029286A"/>
    <w:rsid w:val="002929D9"/>
    <w:rsid w:val="00292BB2"/>
    <w:rsid w:val="00293019"/>
    <w:rsid w:val="0029314B"/>
    <w:rsid w:val="0029336B"/>
    <w:rsid w:val="00293603"/>
    <w:rsid w:val="002936CA"/>
    <w:rsid w:val="00293802"/>
    <w:rsid w:val="00293AC9"/>
    <w:rsid w:val="00293CE6"/>
    <w:rsid w:val="00293E05"/>
    <w:rsid w:val="00293F15"/>
    <w:rsid w:val="00293FA6"/>
    <w:rsid w:val="00294267"/>
    <w:rsid w:val="0029439D"/>
    <w:rsid w:val="0029470E"/>
    <w:rsid w:val="00294776"/>
    <w:rsid w:val="00294DE7"/>
    <w:rsid w:val="00294FBE"/>
    <w:rsid w:val="002961B1"/>
    <w:rsid w:val="00296492"/>
    <w:rsid w:val="002964D6"/>
    <w:rsid w:val="0029656B"/>
    <w:rsid w:val="002965B4"/>
    <w:rsid w:val="0029678E"/>
    <w:rsid w:val="00296F2B"/>
    <w:rsid w:val="00297340"/>
    <w:rsid w:val="00297463"/>
    <w:rsid w:val="00297B6E"/>
    <w:rsid w:val="002A0049"/>
    <w:rsid w:val="002A00A0"/>
    <w:rsid w:val="002A017F"/>
    <w:rsid w:val="002A0708"/>
    <w:rsid w:val="002A0A1B"/>
    <w:rsid w:val="002A0EA2"/>
    <w:rsid w:val="002A0EBF"/>
    <w:rsid w:val="002A137D"/>
    <w:rsid w:val="002A151D"/>
    <w:rsid w:val="002A1803"/>
    <w:rsid w:val="002A197D"/>
    <w:rsid w:val="002A1AEA"/>
    <w:rsid w:val="002A1C58"/>
    <w:rsid w:val="002A2071"/>
    <w:rsid w:val="002A233F"/>
    <w:rsid w:val="002A23C4"/>
    <w:rsid w:val="002A2852"/>
    <w:rsid w:val="002A2C1B"/>
    <w:rsid w:val="002A2F50"/>
    <w:rsid w:val="002A311A"/>
    <w:rsid w:val="002A32CA"/>
    <w:rsid w:val="002A33E8"/>
    <w:rsid w:val="002A348A"/>
    <w:rsid w:val="002A4362"/>
    <w:rsid w:val="002A4387"/>
    <w:rsid w:val="002A45C7"/>
    <w:rsid w:val="002A4873"/>
    <w:rsid w:val="002A49AB"/>
    <w:rsid w:val="002A5686"/>
    <w:rsid w:val="002A5D87"/>
    <w:rsid w:val="002A7096"/>
    <w:rsid w:val="002A72A4"/>
    <w:rsid w:val="002A75D5"/>
    <w:rsid w:val="002B03DE"/>
    <w:rsid w:val="002B04B5"/>
    <w:rsid w:val="002B0855"/>
    <w:rsid w:val="002B097F"/>
    <w:rsid w:val="002B11E0"/>
    <w:rsid w:val="002B123E"/>
    <w:rsid w:val="002B17B2"/>
    <w:rsid w:val="002B1BC7"/>
    <w:rsid w:val="002B1CA7"/>
    <w:rsid w:val="002B1E98"/>
    <w:rsid w:val="002B23D3"/>
    <w:rsid w:val="002B259C"/>
    <w:rsid w:val="002B259D"/>
    <w:rsid w:val="002B267A"/>
    <w:rsid w:val="002B26A4"/>
    <w:rsid w:val="002B2983"/>
    <w:rsid w:val="002B2F6B"/>
    <w:rsid w:val="002B303A"/>
    <w:rsid w:val="002B3064"/>
    <w:rsid w:val="002B384A"/>
    <w:rsid w:val="002B3BBF"/>
    <w:rsid w:val="002B444A"/>
    <w:rsid w:val="002B4B3C"/>
    <w:rsid w:val="002B5A08"/>
    <w:rsid w:val="002B61A5"/>
    <w:rsid w:val="002B62D4"/>
    <w:rsid w:val="002B63D5"/>
    <w:rsid w:val="002B6755"/>
    <w:rsid w:val="002B68F4"/>
    <w:rsid w:val="002B76F6"/>
    <w:rsid w:val="002C0229"/>
    <w:rsid w:val="002C0350"/>
    <w:rsid w:val="002C05C7"/>
    <w:rsid w:val="002C0D5D"/>
    <w:rsid w:val="002C0FBF"/>
    <w:rsid w:val="002C13FE"/>
    <w:rsid w:val="002C179E"/>
    <w:rsid w:val="002C1853"/>
    <w:rsid w:val="002C191A"/>
    <w:rsid w:val="002C1C2E"/>
    <w:rsid w:val="002C1D31"/>
    <w:rsid w:val="002C1D5F"/>
    <w:rsid w:val="002C1DC1"/>
    <w:rsid w:val="002C2040"/>
    <w:rsid w:val="002C2658"/>
    <w:rsid w:val="002C28F5"/>
    <w:rsid w:val="002C2938"/>
    <w:rsid w:val="002C2E7A"/>
    <w:rsid w:val="002C3025"/>
    <w:rsid w:val="002C31E8"/>
    <w:rsid w:val="002C417A"/>
    <w:rsid w:val="002C4A8C"/>
    <w:rsid w:val="002C4A9E"/>
    <w:rsid w:val="002C4C1B"/>
    <w:rsid w:val="002C509F"/>
    <w:rsid w:val="002C543A"/>
    <w:rsid w:val="002C56ED"/>
    <w:rsid w:val="002C5A41"/>
    <w:rsid w:val="002C5AF1"/>
    <w:rsid w:val="002C5BE6"/>
    <w:rsid w:val="002C5D34"/>
    <w:rsid w:val="002C5F81"/>
    <w:rsid w:val="002C61F7"/>
    <w:rsid w:val="002C64FB"/>
    <w:rsid w:val="002C6801"/>
    <w:rsid w:val="002C724A"/>
    <w:rsid w:val="002C7457"/>
    <w:rsid w:val="002C7527"/>
    <w:rsid w:val="002C7589"/>
    <w:rsid w:val="002C7BAB"/>
    <w:rsid w:val="002C7BB3"/>
    <w:rsid w:val="002C7F72"/>
    <w:rsid w:val="002D0488"/>
    <w:rsid w:val="002D083D"/>
    <w:rsid w:val="002D084E"/>
    <w:rsid w:val="002D0986"/>
    <w:rsid w:val="002D09EA"/>
    <w:rsid w:val="002D0A80"/>
    <w:rsid w:val="002D0E78"/>
    <w:rsid w:val="002D1F3F"/>
    <w:rsid w:val="002D2019"/>
    <w:rsid w:val="002D24DA"/>
    <w:rsid w:val="002D2AE4"/>
    <w:rsid w:val="002D3487"/>
    <w:rsid w:val="002D35C8"/>
    <w:rsid w:val="002D376D"/>
    <w:rsid w:val="002D3AEA"/>
    <w:rsid w:val="002D3D5D"/>
    <w:rsid w:val="002D3E96"/>
    <w:rsid w:val="002D4363"/>
    <w:rsid w:val="002D451F"/>
    <w:rsid w:val="002D4BDB"/>
    <w:rsid w:val="002D5024"/>
    <w:rsid w:val="002D53EF"/>
    <w:rsid w:val="002D5D16"/>
    <w:rsid w:val="002D5FE2"/>
    <w:rsid w:val="002D6003"/>
    <w:rsid w:val="002D607D"/>
    <w:rsid w:val="002D62BC"/>
    <w:rsid w:val="002D6311"/>
    <w:rsid w:val="002D66A9"/>
    <w:rsid w:val="002D6E06"/>
    <w:rsid w:val="002D6E97"/>
    <w:rsid w:val="002D70A4"/>
    <w:rsid w:val="002D788D"/>
    <w:rsid w:val="002D792A"/>
    <w:rsid w:val="002D7B55"/>
    <w:rsid w:val="002D7FE6"/>
    <w:rsid w:val="002E00A5"/>
    <w:rsid w:val="002E014D"/>
    <w:rsid w:val="002E0539"/>
    <w:rsid w:val="002E0A24"/>
    <w:rsid w:val="002E0D25"/>
    <w:rsid w:val="002E0E8A"/>
    <w:rsid w:val="002E1A98"/>
    <w:rsid w:val="002E1D25"/>
    <w:rsid w:val="002E2184"/>
    <w:rsid w:val="002E245F"/>
    <w:rsid w:val="002E2B6E"/>
    <w:rsid w:val="002E30BC"/>
    <w:rsid w:val="002E31E1"/>
    <w:rsid w:val="002E35A7"/>
    <w:rsid w:val="002E3717"/>
    <w:rsid w:val="002E3BBA"/>
    <w:rsid w:val="002E3C4F"/>
    <w:rsid w:val="002E424F"/>
    <w:rsid w:val="002E43A5"/>
    <w:rsid w:val="002E45E4"/>
    <w:rsid w:val="002E4672"/>
    <w:rsid w:val="002E4FDB"/>
    <w:rsid w:val="002E535E"/>
    <w:rsid w:val="002E54AF"/>
    <w:rsid w:val="002E5751"/>
    <w:rsid w:val="002E578D"/>
    <w:rsid w:val="002E5893"/>
    <w:rsid w:val="002E5F0A"/>
    <w:rsid w:val="002E6359"/>
    <w:rsid w:val="002E6450"/>
    <w:rsid w:val="002E6F96"/>
    <w:rsid w:val="002E7155"/>
    <w:rsid w:val="002E7159"/>
    <w:rsid w:val="002E7E0B"/>
    <w:rsid w:val="002F06B9"/>
    <w:rsid w:val="002F079E"/>
    <w:rsid w:val="002F0918"/>
    <w:rsid w:val="002F0972"/>
    <w:rsid w:val="002F0C42"/>
    <w:rsid w:val="002F0E67"/>
    <w:rsid w:val="002F0EB1"/>
    <w:rsid w:val="002F1116"/>
    <w:rsid w:val="002F15A7"/>
    <w:rsid w:val="002F15E8"/>
    <w:rsid w:val="002F26A6"/>
    <w:rsid w:val="002F2BF0"/>
    <w:rsid w:val="002F337F"/>
    <w:rsid w:val="002F33C2"/>
    <w:rsid w:val="002F3C22"/>
    <w:rsid w:val="002F40D3"/>
    <w:rsid w:val="002F4474"/>
    <w:rsid w:val="002F4798"/>
    <w:rsid w:val="002F47C5"/>
    <w:rsid w:val="002F4F90"/>
    <w:rsid w:val="002F5565"/>
    <w:rsid w:val="002F5BE1"/>
    <w:rsid w:val="002F5EB0"/>
    <w:rsid w:val="002F603C"/>
    <w:rsid w:val="002F65B2"/>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1DE6"/>
    <w:rsid w:val="00301F65"/>
    <w:rsid w:val="00302F4B"/>
    <w:rsid w:val="0030346F"/>
    <w:rsid w:val="0030361B"/>
    <w:rsid w:val="003039AB"/>
    <w:rsid w:val="00303C23"/>
    <w:rsid w:val="00303C29"/>
    <w:rsid w:val="00303F91"/>
    <w:rsid w:val="003043A4"/>
    <w:rsid w:val="00304EC2"/>
    <w:rsid w:val="0030502C"/>
    <w:rsid w:val="00305A7A"/>
    <w:rsid w:val="00305BD8"/>
    <w:rsid w:val="003064F4"/>
    <w:rsid w:val="0030701D"/>
    <w:rsid w:val="0030725E"/>
    <w:rsid w:val="00307276"/>
    <w:rsid w:val="00307329"/>
    <w:rsid w:val="00307780"/>
    <w:rsid w:val="0030785A"/>
    <w:rsid w:val="003079A4"/>
    <w:rsid w:val="00310366"/>
    <w:rsid w:val="0031039C"/>
    <w:rsid w:val="003110C1"/>
    <w:rsid w:val="003110CF"/>
    <w:rsid w:val="00311A83"/>
    <w:rsid w:val="00311ABE"/>
    <w:rsid w:val="00311E0F"/>
    <w:rsid w:val="00312215"/>
    <w:rsid w:val="003124DE"/>
    <w:rsid w:val="0031252F"/>
    <w:rsid w:val="003125BC"/>
    <w:rsid w:val="00312A4E"/>
    <w:rsid w:val="00313CFE"/>
    <w:rsid w:val="0031437C"/>
    <w:rsid w:val="00314807"/>
    <w:rsid w:val="00314ADE"/>
    <w:rsid w:val="00314CB7"/>
    <w:rsid w:val="00314E11"/>
    <w:rsid w:val="003156FE"/>
    <w:rsid w:val="00315798"/>
    <w:rsid w:val="00315819"/>
    <w:rsid w:val="003158EC"/>
    <w:rsid w:val="003159D1"/>
    <w:rsid w:val="00315B44"/>
    <w:rsid w:val="003161E1"/>
    <w:rsid w:val="00316324"/>
    <w:rsid w:val="00316965"/>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7C9"/>
    <w:rsid w:val="00321F77"/>
    <w:rsid w:val="003222EA"/>
    <w:rsid w:val="003239A0"/>
    <w:rsid w:val="00323A14"/>
    <w:rsid w:val="00323E36"/>
    <w:rsid w:val="00323EF3"/>
    <w:rsid w:val="00324844"/>
    <w:rsid w:val="00324BDF"/>
    <w:rsid w:val="00324D51"/>
    <w:rsid w:val="00324E83"/>
    <w:rsid w:val="00325060"/>
    <w:rsid w:val="00325362"/>
    <w:rsid w:val="003253F8"/>
    <w:rsid w:val="00325B8A"/>
    <w:rsid w:val="00325C9F"/>
    <w:rsid w:val="00326E79"/>
    <w:rsid w:val="00327657"/>
    <w:rsid w:val="00330181"/>
    <w:rsid w:val="0033034C"/>
    <w:rsid w:val="003308BB"/>
    <w:rsid w:val="00330BD5"/>
    <w:rsid w:val="00330ED2"/>
    <w:rsid w:val="00331078"/>
    <w:rsid w:val="0033143F"/>
    <w:rsid w:val="00331A9C"/>
    <w:rsid w:val="00331B7F"/>
    <w:rsid w:val="00331EE4"/>
    <w:rsid w:val="00335006"/>
    <w:rsid w:val="0033518F"/>
    <w:rsid w:val="00335B8B"/>
    <w:rsid w:val="00335F18"/>
    <w:rsid w:val="00335F2E"/>
    <w:rsid w:val="00336237"/>
    <w:rsid w:val="00336258"/>
    <w:rsid w:val="003362B2"/>
    <w:rsid w:val="00336336"/>
    <w:rsid w:val="0033644C"/>
    <w:rsid w:val="00336802"/>
    <w:rsid w:val="00336BE9"/>
    <w:rsid w:val="00336EE5"/>
    <w:rsid w:val="00336FF5"/>
    <w:rsid w:val="003374F9"/>
    <w:rsid w:val="003378A5"/>
    <w:rsid w:val="00340072"/>
    <w:rsid w:val="003405C5"/>
    <w:rsid w:val="00340823"/>
    <w:rsid w:val="00340B81"/>
    <w:rsid w:val="00340D29"/>
    <w:rsid w:val="00340EF3"/>
    <w:rsid w:val="00341292"/>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4C2"/>
    <w:rsid w:val="00346553"/>
    <w:rsid w:val="0034674F"/>
    <w:rsid w:val="00346A29"/>
    <w:rsid w:val="00346AC6"/>
    <w:rsid w:val="00346B42"/>
    <w:rsid w:val="003471DF"/>
    <w:rsid w:val="0034731C"/>
    <w:rsid w:val="003476EB"/>
    <w:rsid w:val="0034792C"/>
    <w:rsid w:val="00347CFC"/>
    <w:rsid w:val="00347D87"/>
    <w:rsid w:val="00347F49"/>
    <w:rsid w:val="0035018D"/>
    <w:rsid w:val="00350433"/>
    <w:rsid w:val="00350498"/>
    <w:rsid w:val="0035079C"/>
    <w:rsid w:val="00350C48"/>
    <w:rsid w:val="00350D86"/>
    <w:rsid w:val="00351AB4"/>
    <w:rsid w:val="00351BB5"/>
    <w:rsid w:val="00351C27"/>
    <w:rsid w:val="00352159"/>
    <w:rsid w:val="00352874"/>
    <w:rsid w:val="00352AE5"/>
    <w:rsid w:val="00352F01"/>
    <w:rsid w:val="0035366B"/>
    <w:rsid w:val="00353A7B"/>
    <w:rsid w:val="00353B75"/>
    <w:rsid w:val="0035465B"/>
    <w:rsid w:val="00354F2B"/>
    <w:rsid w:val="00355597"/>
    <w:rsid w:val="003559E3"/>
    <w:rsid w:val="00356019"/>
    <w:rsid w:val="0035601A"/>
    <w:rsid w:val="003561E7"/>
    <w:rsid w:val="0035621F"/>
    <w:rsid w:val="0035662B"/>
    <w:rsid w:val="00356747"/>
    <w:rsid w:val="0035685D"/>
    <w:rsid w:val="00356E6E"/>
    <w:rsid w:val="00356EA1"/>
    <w:rsid w:val="0035743B"/>
    <w:rsid w:val="0035756A"/>
    <w:rsid w:val="00357670"/>
    <w:rsid w:val="00357722"/>
    <w:rsid w:val="00357AB6"/>
    <w:rsid w:val="00357D2F"/>
    <w:rsid w:val="00360086"/>
    <w:rsid w:val="003600BA"/>
    <w:rsid w:val="00360555"/>
    <w:rsid w:val="0036079D"/>
    <w:rsid w:val="00360876"/>
    <w:rsid w:val="00361012"/>
    <w:rsid w:val="0036106B"/>
    <w:rsid w:val="003610CA"/>
    <w:rsid w:val="003611B3"/>
    <w:rsid w:val="003613D0"/>
    <w:rsid w:val="00361605"/>
    <w:rsid w:val="0036172A"/>
    <w:rsid w:val="0036182A"/>
    <w:rsid w:val="00362194"/>
    <w:rsid w:val="0036236B"/>
    <w:rsid w:val="0036237D"/>
    <w:rsid w:val="0036241A"/>
    <w:rsid w:val="00362583"/>
    <w:rsid w:val="00362B42"/>
    <w:rsid w:val="00362B5D"/>
    <w:rsid w:val="00362BC7"/>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DAF"/>
    <w:rsid w:val="00367E00"/>
    <w:rsid w:val="00370024"/>
    <w:rsid w:val="0037048B"/>
    <w:rsid w:val="00370559"/>
    <w:rsid w:val="00370A3E"/>
    <w:rsid w:val="00370C04"/>
    <w:rsid w:val="00370CBD"/>
    <w:rsid w:val="00370D3B"/>
    <w:rsid w:val="003710E9"/>
    <w:rsid w:val="00371A2A"/>
    <w:rsid w:val="00371B05"/>
    <w:rsid w:val="00371B1E"/>
    <w:rsid w:val="00372067"/>
    <w:rsid w:val="00372704"/>
    <w:rsid w:val="003727AC"/>
    <w:rsid w:val="0037327E"/>
    <w:rsid w:val="0037333D"/>
    <w:rsid w:val="00373359"/>
    <w:rsid w:val="0037380F"/>
    <w:rsid w:val="00373FE4"/>
    <w:rsid w:val="00374527"/>
    <w:rsid w:val="00374C98"/>
    <w:rsid w:val="00374EDC"/>
    <w:rsid w:val="0037508D"/>
    <w:rsid w:val="00375A96"/>
    <w:rsid w:val="00376162"/>
    <w:rsid w:val="0037666B"/>
    <w:rsid w:val="003768CF"/>
    <w:rsid w:val="00376E02"/>
    <w:rsid w:val="00376E04"/>
    <w:rsid w:val="00376F1C"/>
    <w:rsid w:val="00377515"/>
    <w:rsid w:val="003775A0"/>
    <w:rsid w:val="00377706"/>
    <w:rsid w:val="00377AC7"/>
    <w:rsid w:val="00377BAF"/>
    <w:rsid w:val="00377E5E"/>
    <w:rsid w:val="00377EB7"/>
    <w:rsid w:val="003802EB"/>
    <w:rsid w:val="0038042D"/>
    <w:rsid w:val="0038045A"/>
    <w:rsid w:val="00380AD1"/>
    <w:rsid w:val="00380B85"/>
    <w:rsid w:val="003810D2"/>
    <w:rsid w:val="0038145C"/>
    <w:rsid w:val="00381980"/>
    <w:rsid w:val="00381BD0"/>
    <w:rsid w:val="00381D2D"/>
    <w:rsid w:val="00381E04"/>
    <w:rsid w:val="00382370"/>
    <w:rsid w:val="00382528"/>
    <w:rsid w:val="00382EDC"/>
    <w:rsid w:val="00383AA6"/>
    <w:rsid w:val="00383AC0"/>
    <w:rsid w:val="00384374"/>
    <w:rsid w:val="00384540"/>
    <w:rsid w:val="00384563"/>
    <w:rsid w:val="0038469A"/>
    <w:rsid w:val="003849DF"/>
    <w:rsid w:val="00384B43"/>
    <w:rsid w:val="00384BA6"/>
    <w:rsid w:val="00384F07"/>
    <w:rsid w:val="00385787"/>
    <w:rsid w:val="00386410"/>
    <w:rsid w:val="003867B0"/>
    <w:rsid w:val="00387324"/>
    <w:rsid w:val="0038736D"/>
    <w:rsid w:val="00387481"/>
    <w:rsid w:val="0039015E"/>
    <w:rsid w:val="0039027E"/>
    <w:rsid w:val="00390493"/>
    <w:rsid w:val="00390BD9"/>
    <w:rsid w:val="003919F4"/>
    <w:rsid w:val="00391D69"/>
    <w:rsid w:val="00391E5C"/>
    <w:rsid w:val="00391FA8"/>
    <w:rsid w:val="0039204B"/>
    <w:rsid w:val="00392052"/>
    <w:rsid w:val="003920EF"/>
    <w:rsid w:val="0039283B"/>
    <w:rsid w:val="00392A8B"/>
    <w:rsid w:val="00392DA4"/>
    <w:rsid w:val="00392F67"/>
    <w:rsid w:val="0039310C"/>
    <w:rsid w:val="003934FB"/>
    <w:rsid w:val="0039360C"/>
    <w:rsid w:val="003938B5"/>
    <w:rsid w:val="0039398B"/>
    <w:rsid w:val="003942A9"/>
    <w:rsid w:val="00394681"/>
    <w:rsid w:val="00394974"/>
    <w:rsid w:val="00394990"/>
    <w:rsid w:val="00394C71"/>
    <w:rsid w:val="00395433"/>
    <w:rsid w:val="003955ED"/>
    <w:rsid w:val="003960B3"/>
    <w:rsid w:val="003964B1"/>
    <w:rsid w:val="0039775A"/>
    <w:rsid w:val="00397946"/>
    <w:rsid w:val="00397A37"/>
    <w:rsid w:val="00397A44"/>
    <w:rsid w:val="00397BCE"/>
    <w:rsid w:val="003A0149"/>
    <w:rsid w:val="003A040D"/>
    <w:rsid w:val="003A0590"/>
    <w:rsid w:val="003A06FF"/>
    <w:rsid w:val="003A0CC1"/>
    <w:rsid w:val="003A0D98"/>
    <w:rsid w:val="003A1091"/>
    <w:rsid w:val="003A1138"/>
    <w:rsid w:val="003A1159"/>
    <w:rsid w:val="003A142F"/>
    <w:rsid w:val="003A1630"/>
    <w:rsid w:val="003A1711"/>
    <w:rsid w:val="003A1931"/>
    <w:rsid w:val="003A211B"/>
    <w:rsid w:val="003A299F"/>
    <w:rsid w:val="003A2A7D"/>
    <w:rsid w:val="003A2B02"/>
    <w:rsid w:val="003A2F4B"/>
    <w:rsid w:val="003A2F62"/>
    <w:rsid w:val="003A3F7E"/>
    <w:rsid w:val="003A4499"/>
    <w:rsid w:val="003A4911"/>
    <w:rsid w:val="003A52DF"/>
    <w:rsid w:val="003A5481"/>
    <w:rsid w:val="003A5A2C"/>
    <w:rsid w:val="003A5DCA"/>
    <w:rsid w:val="003A5E25"/>
    <w:rsid w:val="003A5F01"/>
    <w:rsid w:val="003A652A"/>
    <w:rsid w:val="003A6678"/>
    <w:rsid w:val="003A6784"/>
    <w:rsid w:val="003A6EC7"/>
    <w:rsid w:val="003A73CD"/>
    <w:rsid w:val="003A7850"/>
    <w:rsid w:val="003A7B0E"/>
    <w:rsid w:val="003A7C6D"/>
    <w:rsid w:val="003B015B"/>
    <w:rsid w:val="003B04D7"/>
    <w:rsid w:val="003B057C"/>
    <w:rsid w:val="003B06F7"/>
    <w:rsid w:val="003B0BF4"/>
    <w:rsid w:val="003B0C28"/>
    <w:rsid w:val="003B0EF5"/>
    <w:rsid w:val="003B1001"/>
    <w:rsid w:val="003B13A8"/>
    <w:rsid w:val="003B1948"/>
    <w:rsid w:val="003B2537"/>
    <w:rsid w:val="003B2A96"/>
    <w:rsid w:val="003B34FE"/>
    <w:rsid w:val="003B36B6"/>
    <w:rsid w:val="003B3CDF"/>
    <w:rsid w:val="003B4477"/>
    <w:rsid w:val="003B4748"/>
    <w:rsid w:val="003B48B1"/>
    <w:rsid w:val="003B4927"/>
    <w:rsid w:val="003B4B60"/>
    <w:rsid w:val="003B5640"/>
    <w:rsid w:val="003B56C7"/>
    <w:rsid w:val="003B5C49"/>
    <w:rsid w:val="003B620B"/>
    <w:rsid w:val="003B6423"/>
    <w:rsid w:val="003B6792"/>
    <w:rsid w:val="003B69AA"/>
    <w:rsid w:val="003B6CC5"/>
    <w:rsid w:val="003B6E45"/>
    <w:rsid w:val="003B7236"/>
    <w:rsid w:val="003B796F"/>
    <w:rsid w:val="003C08E5"/>
    <w:rsid w:val="003C097E"/>
    <w:rsid w:val="003C0C49"/>
    <w:rsid w:val="003C18BE"/>
    <w:rsid w:val="003C19E7"/>
    <w:rsid w:val="003C1C45"/>
    <w:rsid w:val="003C1CD0"/>
    <w:rsid w:val="003C2488"/>
    <w:rsid w:val="003C25C7"/>
    <w:rsid w:val="003C2760"/>
    <w:rsid w:val="003C279F"/>
    <w:rsid w:val="003C2CF7"/>
    <w:rsid w:val="003C2D3F"/>
    <w:rsid w:val="003C3696"/>
    <w:rsid w:val="003C3D07"/>
    <w:rsid w:val="003C441D"/>
    <w:rsid w:val="003C45CF"/>
    <w:rsid w:val="003C4A86"/>
    <w:rsid w:val="003C4ABE"/>
    <w:rsid w:val="003C5319"/>
    <w:rsid w:val="003C5410"/>
    <w:rsid w:val="003C5705"/>
    <w:rsid w:val="003C5807"/>
    <w:rsid w:val="003C59EE"/>
    <w:rsid w:val="003C5A5A"/>
    <w:rsid w:val="003C5FCD"/>
    <w:rsid w:val="003C63E6"/>
    <w:rsid w:val="003C6941"/>
    <w:rsid w:val="003C6EB6"/>
    <w:rsid w:val="003C72A8"/>
    <w:rsid w:val="003C791A"/>
    <w:rsid w:val="003C7ECB"/>
    <w:rsid w:val="003D012F"/>
    <w:rsid w:val="003D03F0"/>
    <w:rsid w:val="003D0748"/>
    <w:rsid w:val="003D0A58"/>
    <w:rsid w:val="003D0B60"/>
    <w:rsid w:val="003D0CD1"/>
    <w:rsid w:val="003D14F7"/>
    <w:rsid w:val="003D1539"/>
    <w:rsid w:val="003D186F"/>
    <w:rsid w:val="003D1D7C"/>
    <w:rsid w:val="003D1DD7"/>
    <w:rsid w:val="003D2442"/>
    <w:rsid w:val="003D2466"/>
    <w:rsid w:val="003D2713"/>
    <w:rsid w:val="003D28FF"/>
    <w:rsid w:val="003D2B94"/>
    <w:rsid w:val="003D2D84"/>
    <w:rsid w:val="003D34BE"/>
    <w:rsid w:val="003D3689"/>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3C5"/>
    <w:rsid w:val="003E06A0"/>
    <w:rsid w:val="003E0864"/>
    <w:rsid w:val="003E0A13"/>
    <w:rsid w:val="003E18DD"/>
    <w:rsid w:val="003E1A36"/>
    <w:rsid w:val="003E2B45"/>
    <w:rsid w:val="003E2EEE"/>
    <w:rsid w:val="003E2F1E"/>
    <w:rsid w:val="003E303D"/>
    <w:rsid w:val="003E3D0F"/>
    <w:rsid w:val="003E3D85"/>
    <w:rsid w:val="003E46DA"/>
    <w:rsid w:val="003E4781"/>
    <w:rsid w:val="003E4EC7"/>
    <w:rsid w:val="003E589D"/>
    <w:rsid w:val="003E58B9"/>
    <w:rsid w:val="003E5982"/>
    <w:rsid w:val="003E6240"/>
    <w:rsid w:val="003E671A"/>
    <w:rsid w:val="003E676A"/>
    <w:rsid w:val="003E68A5"/>
    <w:rsid w:val="003E6A11"/>
    <w:rsid w:val="003E6D86"/>
    <w:rsid w:val="003E6FB0"/>
    <w:rsid w:val="003E7A42"/>
    <w:rsid w:val="003E7A82"/>
    <w:rsid w:val="003E7E17"/>
    <w:rsid w:val="003F0717"/>
    <w:rsid w:val="003F0CEE"/>
    <w:rsid w:val="003F0D85"/>
    <w:rsid w:val="003F1075"/>
    <w:rsid w:val="003F10B6"/>
    <w:rsid w:val="003F117E"/>
    <w:rsid w:val="003F1AC8"/>
    <w:rsid w:val="003F1CF2"/>
    <w:rsid w:val="003F1ED1"/>
    <w:rsid w:val="003F236F"/>
    <w:rsid w:val="003F25CD"/>
    <w:rsid w:val="003F2743"/>
    <w:rsid w:val="003F28C9"/>
    <w:rsid w:val="003F2950"/>
    <w:rsid w:val="003F2968"/>
    <w:rsid w:val="003F2E34"/>
    <w:rsid w:val="003F3698"/>
    <w:rsid w:val="003F37B3"/>
    <w:rsid w:val="003F390F"/>
    <w:rsid w:val="003F3D25"/>
    <w:rsid w:val="003F4409"/>
    <w:rsid w:val="003F45A2"/>
    <w:rsid w:val="003F4708"/>
    <w:rsid w:val="003F4844"/>
    <w:rsid w:val="003F4CF5"/>
    <w:rsid w:val="003F511B"/>
    <w:rsid w:val="003F51AC"/>
    <w:rsid w:val="003F52B1"/>
    <w:rsid w:val="003F5305"/>
    <w:rsid w:val="003F57AC"/>
    <w:rsid w:val="003F595E"/>
    <w:rsid w:val="003F5A0B"/>
    <w:rsid w:val="003F60E1"/>
    <w:rsid w:val="003F6148"/>
    <w:rsid w:val="003F6217"/>
    <w:rsid w:val="003F62DA"/>
    <w:rsid w:val="003F67EE"/>
    <w:rsid w:val="003F6AAD"/>
    <w:rsid w:val="003F7069"/>
    <w:rsid w:val="003F77D6"/>
    <w:rsid w:val="004003A0"/>
    <w:rsid w:val="004004D4"/>
    <w:rsid w:val="00400964"/>
    <w:rsid w:val="00400A86"/>
    <w:rsid w:val="00400AFA"/>
    <w:rsid w:val="00400B14"/>
    <w:rsid w:val="00400B1A"/>
    <w:rsid w:val="00400C0F"/>
    <w:rsid w:val="004013CC"/>
    <w:rsid w:val="00401931"/>
    <w:rsid w:val="00402786"/>
    <w:rsid w:val="004027FF"/>
    <w:rsid w:val="00402CA3"/>
    <w:rsid w:val="00403074"/>
    <w:rsid w:val="0040338A"/>
    <w:rsid w:val="00403504"/>
    <w:rsid w:val="0040358D"/>
    <w:rsid w:val="004037D9"/>
    <w:rsid w:val="0040406B"/>
    <w:rsid w:val="00404435"/>
    <w:rsid w:val="00404693"/>
    <w:rsid w:val="00404F69"/>
    <w:rsid w:val="004051A2"/>
    <w:rsid w:val="004053A2"/>
    <w:rsid w:val="004058D7"/>
    <w:rsid w:val="00405A70"/>
    <w:rsid w:val="0040668F"/>
    <w:rsid w:val="00406972"/>
    <w:rsid w:val="00406EFD"/>
    <w:rsid w:val="00407025"/>
    <w:rsid w:val="00407982"/>
    <w:rsid w:val="00410003"/>
    <w:rsid w:val="004108A1"/>
    <w:rsid w:val="004108F9"/>
    <w:rsid w:val="004111CD"/>
    <w:rsid w:val="00411908"/>
    <w:rsid w:val="00411C2B"/>
    <w:rsid w:val="00411E73"/>
    <w:rsid w:val="004121E4"/>
    <w:rsid w:val="004125F6"/>
    <w:rsid w:val="0041267A"/>
    <w:rsid w:val="00412ADC"/>
    <w:rsid w:val="00412E96"/>
    <w:rsid w:val="0041340E"/>
    <w:rsid w:val="0041376E"/>
    <w:rsid w:val="004137CD"/>
    <w:rsid w:val="0041394F"/>
    <w:rsid w:val="00413BB0"/>
    <w:rsid w:val="00413EF8"/>
    <w:rsid w:val="00415738"/>
    <w:rsid w:val="00416795"/>
    <w:rsid w:val="00416856"/>
    <w:rsid w:val="004168BB"/>
    <w:rsid w:val="00416915"/>
    <w:rsid w:val="004169E9"/>
    <w:rsid w:val="00416ED7"/>
    <w:rsid w:val="004174ED"/>
    <w:rsid w:val="00417776"/>
    <w:rsid w:val="0041778D"/>
    <w:rsid w:val="00417B70"/>
    <w:rsid w:val="00417CC7"/>
    <w:rsid w:val="00417E12"/>
    <w:rsid w:val="00417F2C"/>
    <w:rsid w:val="00420327"/>
    <w:rsid w:val="0042050B"/>
    <w:rsid w:val="004210BE"/>
    <w:rsid w:val="0042142F"/>
    <w:rsid w:val="004219A5"/>
    <w:rsid w:val="004219D4"/>
    <w:rsid w:val="004222C9"/>
    <w:rsid w:val="0042234F"/>
    <w:rsid w:val="0042288E"/>
    <w:rsid w:val="00422F87"/>
    <w:rsid w:val="00423367"/>
    <w:rsid w:val="004235CA"/>
    <w:rsid w:val="00423AD0"/>
    <w:rsid w:val="00423B71"/>
    <w:rsid w:val="00423C66"/>
    <w:rsid w:val="00423D0D"/>
    <w:rsid w:val="004240AC"/>
    <w:rsid w:val="004243A3"/>
    <w:rsid w:val="004244EF"/>
    <w:rsid w:val="004248FA"/>
    <w:rsid w:val="00424E52"/>
    <w:rsid w:val="004253CE"/>
    <w:rsid w:val="004259FB"/>
    <w:rsid w:val="00426098"/>
    <w:rsid w:val="004268F1"/>
    <w:rsid w:val="00426923"/>
    <w:rsid w:val="00426D65"/>
    <w:rsid w:val="0042700C"/>
    <w:rsid w:val="00427353"/>
    <w:rsid w:val="00427393"/>
    <w:rsid w:val="00427716"/>
    <w:rsid w:val="00427805"/>
    <w:rsid w:val="004278FC"/>
    <w:rsid w:val="00427A2A"/>
    <w:rsid w:val="00427A40"/>
    <w:rsid w:val="00427AF2"/>
    <w:rsid w:val="00427C5B"/>
    <w:rsid w:val="00427E56"/>
    <w:rsid w:val="00427F55"/>
    <w:rsid w:val="00427F6C"/>
    <w:rsid w:val="00430421"/>
    <w:rsid w:val="00430BB7"/>
    <w:rsid w:val="00430C55"/>
    <w:rsid w:val="00430F72"/>
    <w:rsid w:val="00431CED"/>
    <w:rsid w:val="00432691"/>
    <w:rsid w:val="00433021"/>
    <w:rsid w:val="00433136"/>
    <w:rsid w:val="00433652"/>
    <w:rsid w:val="00433BB7"/>
    <w:rsid w:val="00433E9E"/>
    <w:rsid w:val="00434029"/>
    <w:rsid w:val="004343F4"/>
    <w:rsid w:val="00434473"/>
    <w:rsid w:val="004346ED"/>
    <w:rsid w:val="00434708"/>
    <w:rsid w:val="00434723"/>
    <w:rsid w:val="0043522A"/>
    <w:rsid w:val="00435689"/>
    <w:rsid w:val="004359B7"/>
    <w:rsid w:val="004363FB"/>
    <w:rsid w:val="00436643"/>
    <w:rsid w:val="004368A2"/>
    <w:rsid w:val="00436AFC"/>
    <w:rsid w:val="00437202"/>
    <w:rsid w:val="004373A4"/>
    <w:rsid w:val="004374FC"/>
    <w:rsid w:val="00437723"/>
    <w:rsid w:val="004377A4"/>
    <w:rsid w:val="00437BCC"/>
    <w:rsid w:val="00437C0B"/>
    <w:rsid w:val="00437F5A"/>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AA8"/>
    <w:rsid w:val="00443C54"/>
    <w:rsid w:val="00443CBF"/>
    <w:rsid w:val="004441AA"/>
    <w:rsid w:val="004443B8"/>
    <w:rsid w:val="004445E8"/>
    <w:rsid w:val="00444CE7"/>
    <w:rsid w:val="00444DEE"/>
    <w:rsid w:val="00444F4A"/>
    <w:rsid w:val="0044515D"/>
    <w:rsid w:val="00445418"/>
    <w:rsid w:val="00445560"/>
    <w:rsid w:val="00445CB5"/>
    <w:rsid w:val="00445DAE"/>
    <w:rsid w:val="00446242"/>
    <w:rsid w:val="004462CE"/>
    <w:rsid w:val="00446411"/>
    <w:rsid w:val="0044677B"/>
    <w:rsid w:val="00446EF3"/>
    <w:rsid w:val="0044731C"/>
    <w:rsid w:val="0045012A"/>
    <w:rsid w:val="004507AC"/>
    <w:rsid w:val="00450822"/>
    <w:rsid w:val="00450BC3"/>
    <w:rsid w:val="004510D5"/>
    <w:rsid w:val="00451476"/>
    <w:rsid w:val="0045182E"/>
    <w:rsid w:val="00451848"/>
    <w:rsid w:val="00451A5A"/>
    <w:rsid w:val="004526F4"/>
    <w:rsid w:val="00452734"/>
    <w:rsid w:val="0045298A"/>
    <w:rsid w:val="00452EA6"/>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995"/>
    <w:rsid w:val="00461B6C"/>
    <w:rsid w:val="00461B85"/>
    <w:rsid w:val="00462434"/>
    <w:rsid w:val="00462755"/>
    <w:rsid w:val="00462985"/>
    <w:rsid w:val="004629C6"/>
    <w:rsid w:val="00462F5C"/>
    <w:rsid w:val="0046364F"/>
    <w:rsid w:val="00463767"/>
    <w:rsid w:val="00463947"/>
    <w:rsid w:val="00463D19"/>
    <w:rsid w:val="00464B01"/>
    <w:rsid w:val="004652E9"/>
    <w:rsid w:val="004654D5"/>
    <w:rsid w:val="00465998"/>
    <w:rsid w:val="00465A83"/>
    <w:rsid w:val="00465AE7"/>
    <w:rsid w:val="00465B0E"/>
    <w:rsid w:val="00465C1D"/>
    <w:rsid w:val="00465EAB"/>
    <w:rsid w:val="00465FB5"/>
    <w:rsid w:val="004660C5"/>
    <w:rsid w:val="0046612B"/>
    <w:rsid w:val="00466590"/>
    <w:rsid w:val="004666E9"/>
    <w:rsid w:val="0046699D"/>
    <w:rsid w:val="00467122"/>
    <w:rsid w:val="004674BF"/>
    <w:rsid w:val="00467724"/>
    <w:rsid w:val="0046777E"/>
    <w:rsid w:val="0046779E"/>
    <w:rsid w:val="0046795A"/>
    <w:rsid w:val="00467AB0"/>
    <w:rsid w:val="00467B40"/>
    <w:rsid w:val="00467BBC"/>
    <w:rsid w:val="00467C21"/>
    <w:rsid w:val="00467D22"/>
    <w:rsid w:val="004702CE"/>
    <w:rsid w:val="00470637"/>
    <w:rsid w:val="00470874"/>
    <w:rsid w:val="00470C07"/>
    <w:rsid w:val="00470FB0"/>
    <w:rsid w:val="004711F6"/>
    <w:rsid w:val="004714D7"/>
    <w:rsid w:val="004718D8"/>
    <w:rsid w:val="00471D40"/>
    <w:rsid w:val="00471E42"/>
    <w:rsid w:val="00471F72"/>
    <w:rsid w:val="00472472"/>
    <w:rsid w:val="00472659"/>
    <w:rsid w:val="00472D00"/>
    <w:rsid w:val="00473ABE"/>
    <w:rsid w:val="00473CE7"/>
    <w:rsid w:val="004744F5"/>
    <w:rsid w:val="0047483C"/>
    <w:rsid w:val="00474EDD"/>
    <w:rsid w:val="00475211"/>
    <w:rsid w:val="00475923"/>
    <w:rsid w:val="004759D8"/>
    <w:rsid w:val="00475AC5"/>
    <w:rsid w:val="00475E5C"/>
    <w:rsid w:val="00475FA8"/>
    <w:rsid w:val="00476108"/>
    <w:rsid w:val="00476425"/>
    <w:rsid w:val="0047659A"/>
    <w:rsid w:val="004767CE"/>
    <w:rsid w:val="00476C60"/>
    <w:rsid w:val="00476D6D"/>
    <w:rsid w:val="0047765A"/>
    <w:rsid w:val="00477783"/>
    <w:rsid w:val="00477DF6"/>
    <w:rsid w:val="00480631"/>
    <w:rsid w:val="004807C0"/>
    <w:rsid w:val="00480BFC"/>
    <w:rsid w:val="004815C6"/>
    <w:rsid w:val="0048190E"/>
    <w:rsid w:val="00481A21"/>
    <w:rsid w:val="00481AA2"/>
    <w:rsid w:val="00481B49"/>
    <w:rsid w:val="0048218D"/>
    <w:rsid w:val="004822F5"/>
    <w:rsid w:val="004825CE"/>
    <w:rsid w:val="004825E6"/>
    <w:rsid w:val="004826A8"/>
    <w:rsid w:val="00482B72"/>
    <w:rsid w:val="00482BD6"/>
    <w:rsid w:val="00482D1D"/>
    <w:rsid w:val="00482F0E"/>
    <w:rsid w:val="00482F1C"/>
    <w:rsid w:val="004831DD"/>
    <w:rsid w:val="00483309"/>
    <w:rsid w:val="00483394"/>
    <w:rsid w:val="00483793"/>
    <w:rsid w:val="00483B64"/>
    <w:rsid w:val="00483CAC"/>
    <w:rsid w:val="004844E6"/>
    <w:rsid w:val="00484940"/>
    <w:rsid w:val="00485275"/>
    <w:rsid w:val="004853F1"/>
    <w:rsid w:val="004857F4"/>
    <w:rsid w:val="00485F6E"/>
    <w:rsid w:val="004861B6"/>
    <w:rsid w:val="004867E4"/>
    <w:rsid w:val="0048688E"/>
    <w:rsid w:val="00486CAC"/>
    <w:rsid w:val="004879BA"/>
    <w:rsid w:val="004879DF"/>
    <w:rsid w:val="0049035C"/>
    <w:rsid w:val="00490432"/>
    <w:rsid w:val="00490D58"/>
    <w:rsid w:val="00490E67"/>
    <w:rsid w:val="0049102E"/>
    <w:rsid w:val="004913EB"/>
    <w:rsid w:val="00491744"/>
    <w:rsid w:val="00491875"/>
    <w:rsid w:val="00491983"/>
    <w:rsid w:val="004919BD"/>
    <w:rsid w:val="00491CA0"/>
    <w:rsid w:val="00491CBC"/>
    <w:rsid w:val="00491D29"/>
    <w:rsid w:val="00491FAB"/>
    <w:rsid w:val="00491FC5"/>
    <w:rsid w:val="0049288D"/>
    <w:rsid w:val="00492AA4"/>
    <w:rsid w:val="00492B2F"/>
    <w:rsid w:val="00492E85"/>
    <w:rsid w:val="004937F8"/>
    <w:rsid w:val="00493DD8"/>
    <w:rsid w:val="004940C1"/>
    <w:rsid w:val="0049422F"/>
    <w:rsid w:val="00494973"/>
    <w:rsid w:val="00494B22"/>
    <w:rsid w:val="004957F2"/>
    <w:rsid w:val="00495861"/>
    <w:rsid w:val="00495940"/>
    <w:rsid w:val="00495F21"/>
    <w:rsid w:val="00495F52"/>
    <w:rsid w:val="00495F5A"/>
    <w:rsid w:val="00496044"/>
    <w:rsid w:val="00496CD1"/>
    <w:rsid w:val="00496D26"/>
    <w:rsid w:val="00496F61"/>
    <w:rsid w:val="004971D8"/>
    <w:rsid w:val="00497350"/>
    <w:rsid w:val="004A05F3"/>
    <w:rsid w:val="004A0658"/>
    <w:rsid w:val="004A0858"/>
    <w:rsid w:val="004A098B"/>
    <w:rsid w:val="004A0B09"/>
    <w:rsid w:val="004A0BDD"/>
    <w:rsid w:val="004A0D35"/>
    <w:rsid w:val="004A11F6"/>
    <w:rsid w:val="004A141A"/>
    <w:rsid w:val="004A1ED0"/>
    <w:rsid w:val="004A1F33"/>
    <w:rsid w:val="004A235F"/>
    <w:rsid w:val="004A2535"/>
    <w:rsid w:val="004A29D9"/>
    <w:rsid w:val="004A34B4"/>
    <w:rsid w:val="004A34D9"/>
    <w:rsid w:val="004A3786"/>
    <w:rsid w:val="004A37E8"/>
    <w:rsid w:val="004A3AD1"/>
    <w:rsid w:val="004A3B8E"/>
    <w:rsid w:val="004A3C87"/>
    <w:rsid w:val="004A3D31"/>
    <w:rsid w:val="004A3F67"/>
    <w:rsid w:val="004A4A1C"/>
    <w:rsid w:val="004A4A25"/>
    <w:rsid w:val="004A4A2E"/>
    <w:rsid w:val="004A5325"/>
    <w:rsid w:val="004A56BB"/>
    <w:rsid w:val="004A5FBE"/>
    <w:rsid w:val="004A60BE"/>
    <w:rsid w:val="004A620E"/>
    <w:rsid w:val="004A672D"/>
    <w:rsid w:val="004A67E8"/>
    <w:rsid w:val="004A68A3"/>
    <w:rsid w:val="004A6F21"/>
    <w:rsid w:val="004A7034"/>
    <w:rsid w:val="004A7D3B"/>
    <w:rsid w:val="004B0058"/>
    <w:rsid w:val="004B04BD"/>
    <w:rsid w:val="004B06A1"/>
    <w:rsid w:val="004B0BC9"/>
    <w:rsid w:val="004B0C50"/>
    <w:rsid w:val="004B0F0F"/>
    <w:rsid w:val="004B125E"/>
    <w:rsid w:val="004B19A2"/>
    <w:rsid w:val="004B1A56"/>
    <w:rsid w:val="004B1E66"/>
    <w:rsid w:val="004B1EE3"/>
    <w:rsid w:val="004B1FAF"/>
    <w:rsid w:val="004B2065"/>
    <w:rsid w:val="004B224E"/>
    <w:rsid w:val="004B2251"/>
    <w:rsid w:val="004B22E9"/>
    <w:rsid w:val="004B2B9F"/>
    <w:rsid w:val="004B2E04"/>
    <w:rsid w:val="004B30FE"/>
    <w:rsid w:val="004B334E"/>
    <w:rsid w:val="004B3A40"/>
    <w:rsid w:val="004B3AA3"/>
    <w:rsid w:val="004B3B60"/>
    <w:rsid w:val="004B41E0"/>
    <w:rsid w:val="004B4661"/>
    <w:rsid w:val="004B4D41"/>
    <w:rsid w:val="004B4E4E"/>
    <w:rsid w:val="004B50C1"/>
    <w:rsid w:val="004B50CB"/>
    <w:rsid w:val="004B5F3F"/>
    <w:rsid w:val="004B60F7"/>
    <w:rsid w:val="004B6E0C"/>
    <w:rsid w:val="004B6F9C"/>
    <w:rsid w:val="004B75B7"/>
    <w:rsid w:val="004B7BF1"/>
    <w:rsid w:val="004B7E85"/>
    <w:rsid w:val="004B7EFC"/>
    <w:rsid w:val="004C00B9"/>
    <w:rsid w:val="004C0F27"/>
    <w:rsid w:val="004C105D"/>
    <w:rsid w:val="004C109F"/>
    <w:rsid w:val="004C131F"/>
    <w:rsid w:val="004C14C6"/>
    <w:rsid w:val="004C1D2E"/>
    <w:rsid w:val="004C1DA0"/>
    <w:rsid w:val="004C20FA"/>
    <w:rsid w:val="004C2120"/>
    <w:rsid w:val="004C2373"/>
    <w:rsid w:val="004C248F"/>
    <w:rsid w:val="004C24CB"/>
    <w:rsid w:val="004C254F"/>
    <w:rsid w:val="004C2637"/>
    <w:rsid w:val="004C2706"/>
    <w:rsid w:val="004C29BC"/>
    <w:rsid w:val="004C334F"/>
    <w:rsid w:val="004C3787"/>
    <w:rsid w:val="004C396C"/>
    <w:rsid w:val="004C3BB9"/>
    <w:rsid w:val="004C3BF8"/>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CEE"/>
    <w:rsid w:val="004C7E93"/>
    <w:rsid w:val="004C7F9C"/>
    <w:rsid w:val="004D084B"/>
    <w:rsid w:val="004D087A"/>
    <w:rsid w:val="004D0C76"/>
    <w:rsid w:val="004D1306"/>
    <w:rsid w:val="004D1339"/>
    <w:rsid w:val="004D13B2"/>
    <w:rsid w:val="004D151E"/>
    <w:rsid w:val="004D1612"/>
    <w:rsid w:val="004D1802"/>
    <w:rsid w:val="004D19AB"/>
    <w:rsid w:val="004D1B69"/>
    <w:rsid w:val="004D2064"/>
    <w:rsid w:val="004D2211"/>
    <w:rsid w:val="004D23E3"/>
    <w:rsid w:val="004D2A31"/>
    <w:rsid w:val="004D2BEF"/>
    <w:rsid w:val="004D2E1F"/>
    <w:rsid w:val="004D2F62"/>
    <w:rsid w:val="004D3F94"/>
    <w:rsid w:val="004D439E"/>
    <w:rsid w:val="004D44BD"/>
    <w:rsid w:val="004D4BFE"/>
    <w:rsid w:val="004D5361"/>
    <w:rsid w:val="004D58B5"/>
    <w:rsid w:val="004D5A11"/>
    <w:rsid w:val="004D6220"/>
    <w:rsid w:val="004D626F"/>
    <w:rsid w:val="004D6325"/>
    <w:rsid w:val="004D6F0B"/>
    <w:rsid w:val="004D72CB"/>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22D"/>
    <w:rsid w:val="004E3446"/>
    <w:rsid w:val="004E3A2C"/>
    <w:rsid w:val="004E3B3B"/>
    <w:rsid w:val="004E3D3E"/>
    <w:rsid w:val="004E3E5D"/>
    <w:rsid w:val="004E3F8D"/>
    <w:rsid w:val="004E4295"/>
    <w:rsid w:val="004E4621"/>
    <w:rsid w:val="004E462A"/>
    <w:rsid w:val="004E4B11"/>
    <w:rsid w:val="004E4D3C"/>
    <w:rsid w:val="004E4E81"/>
    <w:rsid w:val="004E4EE1"/>
    <w:rsid w:val="004E5119"/>
    <w:rsid w:val="004E5A2D"/>
    <w:rsid w:val="004E5C84"/>
    <w:rsid w:val="004E5DB1"/>
    <w:rsid w:val="004E64C7"/>
    <w:rsid w:val="004E65DE"/>
    <w:rsid w:val="004E729E"/>
    <w:rsid w:val="004E7642"/>
    <w:rsid w:val="004E769A"/>
    <w:rsid w:val="004E779C"/>
    <w:rsid w:val="004E7C7E"/>
    <w:rsid w:val="004E7DA4"/>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E1B"/>
    <w:rsid w:val="004F3F99"/>
    <w:rsid w:val="004F43DF"/>
    <w:rsid w:val="004F4A0F"/>
    <w:rsid w:val="004F4ADD"/>
    <w:rsid w:val="004F4BED"/>
    <w:rsid w:val="004F4E70"/>
    <w:rsid w:val="004F5605"/>
    <w:rsid w:val="004F594D"/>
    <w:rsid w:val="004F5BF1"/>
    <w:rsid w:val="004F5C05"/>
    <w:rsid w:val="004F5D57"/>
    <w:rsid w:val="004F60A8"/>
    <w:rsid w:val="004F6473"/>
    <w:rsid w:val="004F696C"/>
    <w:rsid w:val="004F706A"/>
    <w:rsid w:val="004F767D"/>
    <w:rsid w:val="004F770D"/>
    <w:rsid w:val="004F7D32"/>
    <w:rsid w:val="004F7EAB"/>
    <w:rsid w:val="005004AF"/>
    <w:rsid w:val="0050062F"/>
    <w:rsid w:val="00500BD4"/>
    <w:rsid w:val="00500FE3"/>
    <w:rsid w:val="00501067"/>
    <w:rsid w:val="00501552"/>
    <w:rsid w:val="00501791"/>
    <w:rsid w:val="00501C60"/>
    <w:rsid w:val="00501C6E"/>
    <w:rsid w:val="00501E14"/>
    <w:rsid w:val="0050213B"/>
    <w:rsid w:val="005024D7"/>
    <w:rsid w:val="00502B63"/>
    <w:rsid w:val="00502E09"/>
    <w:rsid w:val="00502F07"/>
    <w:rsid w:val="005034A8"/>
    <w:rsid w:val="00503988"/>
    <w:rsid w:val="00503E97"/>
    <w:rsid w:val="00504227"/>
    <w:rsid w:val="00504533"/>
    <w:rsid w:val="00504B33"/>
    <w:rsid w:val="00504F78"/>
    <w:rsid w:val="00505251"/>
    <w:rsid w:val="00505285"/>
    <w:rsid w:val="00505288"/>
    <w:rsid w:val="00505302"/>
    <w:rsid w:val="0050537D"/>
    <w:rsid w:val="005059E9"/>
    <w:rsid w:val="00505B80"/>
    <w:rsid w:val="00505DE5"/>
    <w:rsid w:val="00505EAE"/>
    <w:rsid w:val="00505EB1"/>
    <w:rsid w:val="005064B6"/>
    <w:rsid w:val="0050680E"/>
    <w:rsid w:val="005070EC"/>
    <w:rsid w:val="005072A1"/>
    <w:rsid w:val="00507340"/>
    <w:rsid w:val="00510011"/>
    <w:rsid w:val="00510A22"/>
    <w:rsid w:val="00511510"/>
    <w:rsid w:val="00511825"/>
    <w:rsid w:val="00511BD6"/>
    <w:rsid w:val="00511C93"/>
    <w:rsid w:val="00512060"/>
    <w:rsid w:val="00512499"/>
    <w:rsid w:val="00512827"/>
    <w:rsid w:val="0051290F"/>
    <w:rsid w:val="00512956"/>
    <w:rsid w:val="005130FC"/>
    <w:rsid w:val="0051316E"/>
    <w:rsid w:val="00513848"/>
    <w:rsid w:val="005141E6"/>
    <w:rsid w:val="00514AC1"/>
    <w:rsid w:val="00514D04"/>
    <w:rsid w:val="00514DA9"/>
    <w:rsid w:val="00514E86"/>
    <w:rsid w:val="0051574A"/>
    <w:rsid w:val="005157F2"/>
    <w:rsid w:val="0051598E"/>
    <w:rsid w:val="00515AA6"/>
    <w:rsid w:val="00515B21"/>
    <w:rsid w:val="00515C75"/>
    <w:rsid w:val="00515CA3"/>
    <w:rsid w:val="00516147"/>
    <w:rsid w:val="0051622D"/>
    <w:rsid w:val="00516528"/>
    <w:rsid w:val="005166DB"/>
    <w:rsid w:val="005167BB"/>
    <w:rsid w:val="00516A6C"/>
    <w:rsid w:val="00516A7B"/>
    <w:rsid w:val="00516B5D"/>
    <w:rsid w:val="00516CB7"/>
    <w:rsid w:val="0051720B"/>
    <w:rsid w:val="00517330"/>
    <w:rsid w:val="0051756E"/>
    <w:rsid w:val="00517940"/>
    <w:rsid w:val="0051797B"/>
    <w:rsid w:val="00517B70"/>
    <w:rsid w:val="00517B9E"/>
    <w:rsid w:val="00517EE7"/>
    <w:rsid w:val="005201A9"/>
    <w:rsid w:val="00520573"/>
    <w:rsid w:val="00520761"/>
    <w:rsid w:val="00520E51"/>
    <w:rsid w:val="00520EC3"/>
    <w:rsid w:val="00520F49"/>
    <w:rsid w:val="0052152A"/>
    <w:rsid w:val="0052164F"/>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5F8"/>
    <w:rsid w:val="00525970"/>
    <w:rsid w:val="00525F2B"/>
    <w:rsid w:val="00526091"/>
    <w:rsid w:val="00526434"/>
    <w:rsid w:val="00526866"/>
    <w:rsid w:val="00526D52"/>
    <w:rsid w:val="00526F6B"/>
    <w:rsid w:val="005271C4"/>
    <w:rsid w:val="0052755E"/>
    <w:rsid w:val="0052785D"/>
    <w:rsid w:val="00527E44"/>
    <w:rsid w:val="00527EF5"/>
    <w:rsid w:val="005306CB"/>
    <w:rsid w:val="00530720"/>
    <w:rsid w:val="00530985"/>
    <w:rsid w:val="005312BF"/>
    <w:rsid w:val="00531435"/>
    <w:rsid w:val="00531697"/>
    <w:rsid w:val="0053181D"/>
    <w:rsid w:val="00531829"/>
    <w:rsid w:val="00531E79"/>
    <w:rsid w:val="0053279C"/>
    <w:rsid w:val="00532993"/>
    <w:rsid w:val="00532A6D"/>
    <w:rsid w:val="005334D6"/>
    <w:rsid w:val="0053383B"/>
    <w:rsid w:val="005338B6"/>
    <w:rsid w:val="00533B40"/>
    <w:rsid w:val="0053471F"/>
    <w:rsid w:val="00534C5E"/>
    <w:rsid w:val="00534D17"/>
    <w:rsid w:val="00535186"/>
    <w:rsid w:val="005352A1"/>
    <w:rsid w:val="005360B3"/>
    <w:rsid w:val="00536657"/>
    <w:rsid w:val="005366DC"/>
    <w:rsid w:val="00536B9E"/>
    <w:rsid w:val="00537629"/>
    <w:rsid w:val="00537934"/>
    <w:rsid w:val="0053793D"/>
    <w:rsid w:val="00537A46"/>
    <w:rsid w:val="00540066"/>
    <w:rsid w:val="0054152D"/>
    <w:rsid w:val="00541A49"/>
    <w:rsid w:val="00541B31"/>
    <w:rsid w:val="00541B3F"/>
    <w:rsid w:val="00541C27"/>
    <w:rsid w:val="00541D1E"/>
    <w:rsid w:val="005421D2"/>
    <w:rsid w:val="0054250A"/>
    <w:rsid w:val="005425A1"/>
    <w:rsid w:val="00542785"/>
    <w:rsid w:val="005435C5"/>
    <w:rsid w:val="00543836"/>
    <w:rsid w:val="00543B15"/>
    <w:rsid w:val="00543F73"/>
    <w:rsid w:val="00544195"/>
    <w:rsid w:val="005443A2"/>
    <w:rsid w:val="005444E5"/>
    <w:rsid w:val="005446CF"/>
    <w:rsid w:val="005448A5"/>
    <w:rsid w:val="00544D51"/>
    <w:rsid w:val="00545216"/>
    <w:rsid w:val="005452B0"/>
    <w:rsid w:val="005456E4"/>
    <w:rsid w:val="00545C20"/>
    <w:rsid w:val="00545CEE"/>
    <w:rsid w:val="00545EE9"/>
    <w:rsid w:val="0054612F"/>
    <w:rsid w:val="00546251"/>
    <w:rsid w:val="00546A6B"/>
    <w:rsid w:val="0054717B"/>
    <w:rsid w:val="00547622"/>
    <w:rsid w:val="005476A1"/>
    <w:rsid w:val="00550536"/>
    <w:rsid w:val="00550CE4"/>
    <w:rsid w:val="00550E82"/>
    <w:rsid w:val="00551047"/>
    <w:rsid w:val="005510C0"/>
    <w:rsid w:val="00551E7C"/>
    <w:rsid w:val="00551F37"/>
    <w:rsid w:val="005521E1"/>
    <w:rsid w:val="00552709"/>
    <w:rsid w:val="005527D4"/>
    <w:rsid w:val="00552FEE"/>
    <w:rsid w:val="00553232"/>
    <w:rsid w:val="005537F3"/>
    <w:rsid w:val="00553D7B"/>
    <w:rsid w:val="00554001"/>
    <w:rsid w:val="005540A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BE9"/>
    <w:rsid w:val="00555C8E"/>
    <w:rsid w:val="00556B1B"/>
    <w:rsid w:val="00556EA9"/>
    <w:rsid w:val="00557016"/>
    <w:rsid w:val="00557DA0"/>
    <w:rsid w:val="00560213"/>
    <w:rsid w:val="005603F7"/>
    <w:rsid w:val="00560463"/>
    <w:rsid w:val="005604F4"/>
    <w:rsid w:val="0056076B"/>
    <w:rsid w:val="00560C14"/>
    <w:rsid w:val="00561240"/>
    <w:rsid w:val="00561735"/>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4A"/>
    <w:rsid w:val="00565D9F"/>
    <w:rsid w:val="005660AF"/>
    <w:rsid w:val="00566148"/>
    <w:rsid w:val="00566251"/>
    <w:rsid w:val="005667B3"/>
    <w:rsid w:val="0056690B"/>
    <w:rsid w:val="00566AB2"/>
    <w:rsid w:val="00566B22"/>
    <w:rsid w:val="00566C5F"/>
    <w:rsid w:val="00566E1B"/>
    <w:rsid w:val="00566F36"/>
    <w:rsid w:val="0056783A"/>
    <w:rsid w:val="00567D7F"/>
    <w:rsid w:val="00567E0C"/>
    <w:rsid w:val="005707C3"/>
    <w:rsid w:val="00570B4F"/>
    <w:rsid w:val="00570E6D"/>
    <w:rsid w:val="00570E95"/>
    <w:rsid w:val="005713F9"/>
    <w:rsid w:val="00571717"/>
    <w:rsid w:val="005717CA"/>
    <w:rsid w:val="00571977"/>
    <w:rsid w:val="00571B5B"/>
    <w:rsid w:val="00572345"/>
    <w:rsid w:val="00572650"/>
    <w:rsid w:val="00572666"/>
    <w:rsid w:val="00572A62"/>
    <w:rsid w:val="00573088"/>
    <w:rsid w:val="005731DA"/>
    <w:rsid w:val="00573378"/>
    <w:rsid w:val="00573881"/>
    <w:rsid w:val="00573ACB"/>
    <w:rsid w:val="0057441B"/>
    <w:rsid w:val="00574611"/>
    <w:rsid w:val="00574AF6"/>
    <w:rsid w:val="00574CE7"/>
    <w:rsid w:val="00574D53"/>
    <w:rsid w:val="00574F1F"/>
    <w:rsid w:val="005750E8"/>
    <w:rsid w:val="00575253"/>
    <w:rsid w:val="005755C8"/>
    <w:rsid w:val="0057566B"/>
    <w:rsid w:val="00575762"/>
    <w:rsid w:val="005757D6"/>
    <w:rsid w:val="005757D8"/>
    <w:rsid w:val="00576831"/>
    <w:rsid w:val="00576D19"/>
    <w:rsid w:val="00576FB0"/>
    <w:rsid w:val="005772A0"/>
    <w:rsid w:val="0057756F"/>
    <w:rsid w:val="005776B7"/>
    <w:rsid w:val="005777A9"/>
    <w:rsid w:val="00577858"/>
    <w:rsid w:val="0057799E"/>
    <w:rsid w:val="00580159"/>
    <w:rsid w:val="005807AD"/>
    <w:rsid w:val="00580C38"/>
    <w:rsid w:val="00580D55"/>
    <w:rsid w:val="0058126E"/>
    <w:rsid w:val="00581CD2"/>
    <w:rsid w:val="00581D2D"/>
    <w:rsid w:val="00581F17"/>
    <w:rsid w:val="00582328"/>
    <w:rsid w:val="0058244E"/>
    <w:rsid w:val="00583242"/>
    <w:rsid w:val="00583363"/>
    <w:rsid w:val="0058390A"/>
    <w:rsid w:val="00583BA6"/>
    <w:rsid w:val="00583CEE"/>
    <w:rsid w:val="00583F23"/>
    <w:rsid w:val="005840CD"/>
    <w:rsid w:val="005841F1"/>
    <w:rsid w:val="005842BC"/>
    <w:rsid w:val="0058452C"/>
    <w:rsid w:val="0058465D"/>
    <w:rsid w:val="005846B3"/>
    <w:rsid w:val="00584B50"/>
    <w:rsid w:val="00584B51"/>
    <w:rsid w:val="00584D4A"/>
    <w:rsid w:val="0058568C"/>
    <w:rsid w:val="00585DEC"/>
    <w:rsid w:val="00586193"/>
    <w:rsid w:val="005865C8"/>
    <w:rsid w:val="0058673A"/>
    <w:rsid w:val="00586A61"/>
    <w:rsid w:val="00586AB2"/>
    <w:rsid w:val="00586F16"/>
    <w:rsid w:val="00586FA5"/>
    <w:rsid w:val="00587012"/>
    <w:rsid w:val="00587078"/>
    <w:rsid w:val="0058778A"/>
    <w:rsid w:val="0058793D"/>
    <w:rsid w:val="005900DD"/>
    <w:rsid w:val="005903BE"/>
    <w:rsid w:val="005904A5"/>
    <w:rsid w:val="00591020"/>
    <w:rsid w:val="00591953"/>
    <w:rsid w:val="00591ACC"/>
    <w:rsid w:val="00591B5A"/>
    <w:rsid w:val="00591D8E"/>
    <w:rsid w:val="00591DD7"/>
    <w:rsid w:val="00592286"/>
    <w:rsid w:val="00592591"/>
    <w:rsid w:val="00592ADC"/>
    <w:rsid w:val="00592C6D"/>
    <w:rsid w:val="00592D74"/>
    <w:rsid w:val="0059335C"/>
    <w:rsid w:val="00593705"/>
    <w:rsid w:val="00593AB7"/>
    <w:rsid w:val="00593F8E"/>
    <w:rsid w:val="005940D2"/>
    <w:rsid w:val="00595294"/>
    <w:rsid w:val="005952AF"/>
    <w:rsid w:val="005957DD"/>
    <w:rsid w:val="00595C17"/>
    <w:rsid w:val="005962B5"/>
    <w:rsid w:val="0059656E"/>
    <w:rsid w:val="00597026"/>
    <w:rsid w:val="0059743D"/>
    <w:rsid w:val="005974A1"/>
    <w:rsid w:val="005978F1"/>
    <w:rsid w:val="00597B57"/>
    <w:rsid w:val="00597DBF"/>
    <w:rsid w:val="005A00AB"/>
    <w:rsid w:val="005A0100"/>
    <w:rsid w:val="005A0531"/>
    <w:rsid w:val="005A065F"/>
    <w:rsid w:val="005A06B3"/>
    <w:rsid w:val="005A161C"/>
    <w:rsid w:val="005A177F"/>
    <w:rsid w:val="005A1CE3"/>
    <w:rsid w:val="005A1DC1"/>
    <w:rsid w:val="005A1E0E"/>
    <w:rsid w:val="005A23F0"/>
    <w:rsid w:val="005A254A"/>
    <w:rsid w:val="005A25D7"/>
    <w:rsid w:val="005A2A14"/>
    <w:rsid w:val="005A3087"/>
    <w:rsid w:val="005A3134"/>
    <w:rsid w:val="005A3210"/>
    <w:rsid w:val="005A3479"/>
    <w:rsid w:val="005A36B0"/>
    <w:rsid w:val="005A3C79"/>
    <w:rsid w:val="005A3CF7"/>
    <w:rsid w:val="005A42DE"/>
    <w:rsid w:val="005A431C"/>
    <w:rsid w:val="005A46A4"/>
    <w:rsid w:val="005A512C"/>
    <w:rsid w:val="005A5196"/>
    <w:rsid w:val="005A5AD3"/>
    <w:rsid w:val="005A5B48"/>
    <w:rsid w:val="005A6396"/>
    <w:rsid w:val="005A64F3"/>
    <w:rsid w:val="005A6985"/>
    <w:rsid w:val="005A6B37"/>
    <w:rsid w:val="005A6F71"/>
    <w:rsid w:val="005A7027"/>
    <w:rsid w:val="005A71AB"/>
    <w:rsid w:val="005A71B7"/>
    <w:rsid w:val="005A76C7"/>
    <w:rsid w:val="005A793D"/>
    <w:rsid w:val="005A7DE9"/>
    <w:rsid w:val="005A7F01"/>
    <w:rsid w:val="005B029E"/>
    <w:rsid w:val="005B02A9"/>
    <w:rsid w:val="005B02D6"/>
    <w:rsid w:val="005B05B2"/>
    <w:rsid w:val="005B06A6"/>
    <w:rsid w:val="005B0D44"/>
    <w:rsid w:val="005B1194"/>
    <w:rsid w:val="005B18BF"/>
    <w:rsid w:val="005B1A30"/>
    <w:rsid w:val="005B2308"/>
    <w:rsid w:val="005B276A"/>
    <w:rsid w:val="005B27EA"/>
    <w:rsid w:val="005B28CF"/>
    <w:rsid w:val="005B29BE"/>
    <w:rsid w:val="005B2B0C"/>
    <w:rsid w:val="005B382C"/>
    <w:rsid w:val="005B3940"/>
    <w:rsid w:val="005B3EA0"/>
    <w:rsid w:val="005B42C2"/>
    <w:rsid w:val="005B4438"/>
    <w:rsid w:val="005B4A1B"/>
    <w:rsid w:val="005B4C3A"/>
    <w:rsid w:val="005B4F67"/>
    <w:rsid w:val="005B4F7A"/>
    <w:rsid w:val="005B4FC4"/>
    <w:rsid w:val="005B521E"/>
    <w:rsid w:val="005B52AC"/>
    <w:rsid w:val="005B54C1"/>
    <w:rsid w:val="005B5681"/>
    <w:rsid w:val="005B58A4"/>
    <w:rsid w:val="005B5AA5"/>
    <w:rsid w:val="005B5B6B"/>
    <w:rsid w:val="005B6066"/>
    <w:rsid w:val="005B60A5"/>
    <w:rsid w:val="005B6411"/>
    <w:rsid w:val="005B6A62"/>
    <w:rsid w:val="005B6BD9"/>
    <w:rsid w:val="005B723A"/>
    <w:rsid w:val="005B72A1"/>
    <w:rsid w:val="005B7753"/>
    <w:rsid w:val="005B7B71"/>
    <w:rsid w:val="005C12A3"/>
    <w:rsid w:val="005C1867"/>
    <w:rsid w:val="005C1E0D"/>
    <w:rsid w:val="005C2829"/>
    <w:rsid w:val="005C2B02"/>
    <w:rsid w:val="005C2CC1"/>
    <w:rsid w:val="005C2D3F"/>
    <w:rsid w:val="005C316C"/>
    <w:rsid w:val="005C32BD"/>
    <w:rsid w:val="005C331D"/>
    <w:rsid w:val="005C3914"/>
    <w:rsid w:val="005C3AEA"/>
    <w:rsid w:val="005C3B72"/>
    <w:rsid w:val="005C3DD3"/>
    <w:rsid w:val="005C47FC"/>
    <w:rsid w:val="005C484C"/>
    <w:rsid w:val="005C49D7"/>
    <w:rsid w:val="005C4B00"/>
    <w:rsid w:val="005C4B87"/>
    <w:rsid w:val="005C4DB4"/>
    <w:rsid w:val="005C4FA6"/>
    <w:rsid w:val="005C5490"/>
    <w:rsid w:val="005C6072"/>
    <w:rsid w:val="005C6085"/>
    <w:rsid w:val="005C63A6"/>
    <w:rsid w:val="005C676A"/>
    <w:rsid w:val="005C7106"/>
    <w:rsid w:val="005C7694"/>
    <w:rsid w:val="005C779D"/>
    <w:rsid w:val="005C7B61"/>
    <w:rsid w:val="005C7D12"/>
    <w:rsid w:val="005C7DEE"/>
    <w:rsid w:val="005D0104"/>
    <w:rsid w:val="005D0497"/>
    <w:rsid w:val="005D0872"/>
    <w:rsid w:val="005D0A7C"/>
    <w:rsid w:val="005D0F9D"/>
    <w:rsid w:val="005D0FFC"/>
    <w:rsid w:val="005D10AD"/>
    <w:rsid w:val="005D11CE"/>
    <w:rsid w:val="005D11D2"/>
    <w:rsid w:val="005D15AE"/>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4C1C"/>
    <w:rsid w:val="005D5883"/>
    <w:rsid w:val="005D5E0E"/>
    <w:rsid w:val="005D5E59"/>
    <w:rsid w:val="005D5F40"/>
    <w:rsid w:val="005D603F"/>
    <w:rsid w:val="005D6067"/>
    <w:rsid w:val="005D65EE"/>
    <w:rsid w:val="005D6A9C"/>
    <w:rsid w:val="005D6B7A"/>
    <w:rsid w:val="005D78A0"/>
    <w:rsid w:val="005D7ED8"/>
    <w:rsid w:val="005E0014"/>
    <w:rsid w:val="005E0256"/>
    <w:rsid w:val="005E052E"/>
    <w:rsid w:val="005E07FA"/>
    <w:rsid w:val="005E0935"/>
    <w:rsid w:val="005E1637"/>
    <w:rsid w:val="005E1772"/>
    <w:rsid w:val="005E1CF5"/>
    <w:rsid w:val="005E21BB"/>
    <w:rsid w:val="005E22A0"/>
    <w:rsid w:val="005E2321"/>
    <w:rsid w:val="005E24EC"/>
    <w:rsid w:val="005E2C44"/>
    <w:rsid w:val="005E33B5"/>
    <w:rsid w:val="005E3419"/>
    <w:rsid w:val="005E389A"/>
    <w:rsid w:val="005E3E48"/>
    <w:rsid w:val="005E425C"/>
    <w:rsid w:val="005E4477"/>
    <w:rsid w:val="005E49A4"/>
    <w:rsid w:val="005E4A69"/>
    <w:rsid w:val="005E4B3C"/>
    <w:rsid w:val="005E4D36"/>
    <w:rsid w:val="005E505F"/>
    <w:rsid w:val="005E5102"/>
    <w:rsid w:val="005E531A"/>
    <w:rsid w:val="005E5584"/>
    <w:rsid w:val="005E5913"/>
    <w:rsid w:val="005E5F0B"/>
    <w:rsid w:val="005E6205"/>
    <w:rsid w:val="005E6380"/>
    <w:rsid w:val="005E6A14"/>
    <w:rsid w:val="005E6D67"/>
    <w:rsid w:val="005E7879"/>
    <w:rsid w:val="005E7AB9"/>
    <w:rsid w:val="005E7D7F"/>
    <w:rsid w:val="005E7E00"/>
    <w:rsid w:val="005F0131"/>
    <w:rsid w:val="005F0441"/>
    <w:rsid w:val="005F0635"/>
    <w:rsid w:val="005F09A5"/>
    <w:rsid w:val="005F0A22"/>
    <w:rsid w:val="005F0C21"/>
    <w:rsid w:val="005F1780"/>
    <w:rsid w:val="005F1AC9"/>
    <w:rsid w:val="005F1B94"/>
    <w:rsid w:val="005F2CFB"/>
    <w:rsid w:val="005F2D6A"/>
    <w:rsid w:val="005F34A1"/>
    <w:rsid w:val="005F3C52"/>
    <w:rsid w:val="005F3FB8"/>
    <w:rsid w:val="005F457D"/>
    <w:rsid w:val="005F4AA8"/>
    <w:rsid w:val="005F4BFD"/>
    <w:rsid w:val="005F5472"/>
    <w:rsid w:val="005F54DC"/>
    <w:rsid w:val="005F5662"/>
    <w:rsid w:val="005F5CA7"/>
    <w:rsid w:val="005F625A"/>
    <w:rsid w:val="005F63B0"/>
    <w:rsid w:val="005F65EE"/>
    <w:rsid w:val="005F6AFC"/>
    <w:rsid w:val="005F6E57"/>
    <w:rsid w:val="005F7027"/>
    <w:rsid w:val="005F7042"/>
    <w:rsid w:val="005F7537"/>
    <w:rsid w:val="005F76AB"/>
    <w:rsid w:val="005F7F9A"/>
    <w:rsid w:val="006000D0"/>
    <w:rsid w:val="006001AB"/>
    <w:rsid w:val="006007A1"/>
    <w:rsid w:val="00600A06"/>
    <w:rsid w:val="00601143"/>
    <w:rsid w:val="006017CD"/>
    <w:rsid w:val="00601818"/>
    <w:rsid w:val="00601CD7"/>
    <w:rsid w:val="00601DA1"/>
    <w:rsid w:val="0060200C"/>
    <w:rsid w:val="006020C0"/>
    <w:rsid w:val="00602123"/>
    <w:rsid w:val="0060237A"/>
    <w:rsid w:val="00602472"/>
    <w:rsid w:val="00602B5B"/>
    <w:rsid w:val="00602DEA"/>
    <w:rsid w:val="006031AB"/>
    <w:rsid w:val="00603609"/>
    <w:rsid w:val="00603860"/>
    <w:rsid w:val="00603E47"/>
    <w:rsid w:val="0060401C"/>
    <w:rsid w:val="006040C3"/>
    <w:rsid w:val="006047CA"/>
    <w:rsid w:val="00604821"/>
    <w:rsid w:val="00604C88"/>
    <w:rsid w:val="00604E2E"/>
    <w:rsid w:val="0060526D"/>
    <w:rsid w:val="00605627"/>
    <w:rsid w:val="006056AA"/>
    <w:rsid w:val="00605B56"/>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B71"/>
    <w:rsid w:val="00611D3A"/>
    <w:rsid w:val="006120C6"/>
    <w:rsid w:val="00612DFA"/>
    <w:rsid w:val="00612EC8"/>
    <w:rsid w:val="006131E9"/>
    <w:rsid w:val="0061380B"/>
    <w:rsid w:val="00613F65"/>
    <w:rsid w:val="00613FAB"/>
    <w:rsid w:val="006142B5"/>
    <w:rsid w:val="0061486A"/>
    <w:rsid w:val="00614A96"/>
    <w:rsid w:val="00614D62"/>
    <w:rsid w:val="00614F70"/>
    <w:rsid w:val="006152FE"/>
    <w:rsid w:val="006156A2"/>
    <w:rsid w:val="0061577E"/>
    <w:rsid w:val="006159E7"/>
    <w:rsid w:val="00615C35"/>
    <w:rsid w:val="006161E1"/>
    <w:rsid w:val="00616C05"/>
    <w:rsid w:val="00616C2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9F"/>
    <w:rsid w:val="00621FD2"/>
    <w:rsid w:val="00622333"/>
    <w:rsid w:val="006228AC"/>
    <w:rsid w:val="00623432"/>
    <w:rsid w:val="006236DE"/>
    <w:rsid w:val="006238F8"/>
    <w:rsid w:val="00623CEB"/>
    <w:rsid w:val="00624487"/>
    <w:rsid w:val="0062458C"/>
    <w:rsid w:val="00624C35"/>
    <w:rsid w:val="00625087"/>
    <w:rsid w:val="006258A2"/>
    <w:rsid w:val="00626425"/>
    <w:rsid w:val="0062668A"/>
    <w:rsid w:val="006267D1"/>
    <w:rsid w:val="00627172"/>
    <w:rsid w:val="00627259"/>
    <w:rsid w:val="0062734F"/>
    <w:rsid w:val="006273AA"/>
    <w:rsid w:val="006278BF"/>
    <w:rsid w:val="00627C05"/>
    <w:rsid w:val="00627C78"/>
    <w:rsid w:val="00630065"/>
    <w:rsid w:val="006302B2"/>
    <w:rsid w:val="006303C4"/>
    <w:rsid w:val="006311F3"/>
    <w:rsid w:val="0063126D"/>
    <w:rsid w:val="006315DB"/>
    <w:rsid w:val="00631625"/>
    <w:rsid w:val="00631E94"/>
    <w:rsid w:val="006320C4"/>
    <w:rsid w:val="006323B9"/>
    <w:rsid w:val="00632408"/>
    <w:rsid w:val="0063243F"/>
    <w:rsid w:val="00632529"/>
    <w:rsid w:val="006326E3"/>
    <w:rsid w:val="00632923"/>
    <w:rsid w:val="00633175"/>
    <w:rsid w:val="00634372"/>
    <w:rsid w:val="006347A5"/>
    <w:rsid w:val="0063481E"/>
    <w:rsid w:val="006350FF"/>
    <w:rsid w:val="006353B1"/>
    <w:rsid w:val="00635A2F"/>
    <w:rsid w:val="00635B79"/>
    <w:rsid w:val="0063608E"/>
    <w:rsid w:val="006360AE"/>
    <w:rsid w:val="006360EB"/>
    <w:rsid w:val="0063640C"/>
    <w:rsid w:val="006365B9"/>
    <w:rsid w:val="00637049"/>
    <w:rsid w:val="00637502"/>
    <w:rsid w:val="0063762A"/>
    <w:rsid w:val="00637728"/>
    <w:rsid w:val="00637DAA"/>
    <w:rsid w:val="006408EA"/>
    <w:rsid w:val="006409C7"/>
    <w:rsid w:val="00640CB0"/>
    <w:rsid w:val="00640FDD"/>
    <w:rsid w:val="006410B0"/>
    <w:rsid w:val="006413BF"/>
    <w:rsid w:val="006413ED"/>
    <w:rsid w:val="0064173C"/>
    <w:rsid w:val="00642050"/>
    <w:rsid w:val="00642411"/>
    <w:rsid w:val="006425A7"/>
    <w:rsid w:val="00642665"/>
    <w:rsid w:val="00642676"/>
    <w:rsid w:val="00642BD9"/>
    <w:rsid w:val="00642C06"/>
    <w:rsid w:val="00642CFE"/>
    <w:rsid w:val="00643137"/>
    <w:rsid w:val="006434DD"/>
    <w:rsid w:val="0064485C"/>
    <w:rsid w:val="006449C4"/>
    <w:rsid w:val="006449DF"/>
    <w:rsid w:val="00644B0F"/>
    <w:rsid w:val="00645080"/>
    <w:rsid w:val="006450B6"/>
    <w:rsid w:val="00645217"/>
    <w:rsid w:val="00645657"/>
    <w:rsid w:val="00645946"/>
    <w:rsid w:val="00645B63"/>
    <w:rsid w:val="00645D44"/>
    <w:rsid w:val="00646867"/>
    <w:rsid w:val="00646941"/>
    <w:rsid w:val="00646CC0"/>
    <w:rsid w:val="00647076"/>
    <w:rsid w:val="006478D0"/>
    <w:rsid w:val="006479C0"/>
    <w:rsid w:val="006479E5"/>
    <w:rsid w:val="00647F40"/>
    <w:rsid w:val="00650AEC"/>
    <w:rsid w:val="00650C2C"/>
    <w:rsid w:val="006513B6"/>
    <w:rsid w:val="006513F8"/>
    <w:rsid w:val="00651BA7"/>
    <w:rsid w:val="00651D9C"/>
    <w:rsid w:val="006526A0"/>
    <w:rsid w:val="00652AFC"/>
    <w:rsid w:val="00652B6B"/>
    <w:rsid w:val="00652C08"/>
    <w:rsid w:val="00652F3C"/>
    <w:rsid w:val="006533FF"/>
    <w:rsid w:val="00653483"/>
    <w:rsid w:val="0065365D"/>
    <w:rsid w:val="006543AB"/>
    <w:rsid w:val="0065482E"/>
    <w:rsid w:val="0065489B"/>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67E"/>
    <w:rsid w:val="00662A05"/>
    <w:rsid w:val="00662CEB"/>
    <w:rsid w:val="00662D3E"/>
    <w:rsid w:val="00662DD6"/>
    <w:rsid w:val="006631A0"/>
    <w:rsid w:val="00663369"/>
    <w:rsid w:val="00663477"/>
    <w:rsid w:val="0066391C"/>
    <w:rsid w:val="00663A59"/>
    <w:rsid w:val="00664B9A"/>
    <w:rsid w:val="00664CA3"/>
    <w:rsid w:val="00665146"/>
    <w:rsid w:val="006651E0"/>
    <w:rsid w:val="00665282"/>
    <w:rsid w:val="0066555E"/>
    <w:rsid w:val="006657C0"/>
    <w:rsid w:val="006658A2"/>
    <w:rsid w:val="00665CB0"/>
    <w:rsid w:val="006663FA"/>
    <w:rsid w:val="006668B8"/>
    <w:rsid w:val="0066696A"/>
    <w:rsid w:val="00666B87"/>
    <w:rsid w:val="006672D5"/>
    <w:rsid w:val="00667501"/>
    <w:rsid w:val="00667793"/>
    <w:rsid w:val="006701E8"/>
    <w:rsid w:val="00670651"/>
    <w:rsid w:val="006707CA"/>
    <w:rsid w:val="00670A96"/>
    <w:rsid w:val="00670C51"/>
    <w:rsid w:val="00670CF2"/>
    <w:rsid w:val="00671122"/>
    <w:rsid w:val="0067218F"/>
    <w:rsid w:val="006722AE"/>
    <w:rsid w:val="00672343"/>
    <w:rsid w:val="0067257D"/>
    <w:rsid w:val="00672CEB"/>
    <w:rsid w:val="00672D86"/>
    <w:rsid w:val="00672DD9"/>
    <w:rsid w:val="00672F61"/>
    <w:rsid w:val="006730F0"/>
    <w:rsid w:val="00673385"/>
    <w:rsid w:val="006734A9"/>
    <w:rsid w:val="0067351C"/>
    <w:rsid w:val="006735A3"/>
    <w:rsid w:val="00673649"/>
    <w:rsid w:val="00673C89"/>
    <w:rsid w:val="00673E54"/>
    <w:rsid w:val="0067409E"/>
    <w:rsid w:val="00674135"/>
    <w:rsid w:val="0067417E"/>
    <w:rsid w:val="0067426D"/>
    <w:rsid w:val="00674471"/>
    <w:rsid w:val="006747B9"/>
    <w:rsid w:val="0067489E"/>
    <w:rsid w:val="00674B52"/>
    <w:rsid w:val="00674DDE"/>
    <w:rsid w:val="0067523A"/>
    <w:rsid w:val="0067578D"/>
    <w:rsid w:val="00675E01"/>
    <w:rsid w:val="00675ECC"/>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813"/>
    <w:rsid w:val="00683B93"/>
    <w:rsid w:val="00683CEC"/>
    <w:rsid w:val="006840F5"/>
    <w:rsid w:val="0068485F"/>
    <w:rsid w:val="00684D05"/>
    <w:rsid w:val="00685AEB"/>
    <w:rsid w:val="00686906"/>
    <w:rsid w:val="00686918"/>
    <w:rsid w:val="006870BD"/>
    <w:rsid w:val="00687136"/>
    <w:rsid w:val="00687AD5"/>
    <w:rsid w:val="00687ADD"/>
    <w:rsid w:val="00687F6E"/>
    <w:rsid w:val="00691699"/>
    <w:rsid w:val="006919BA"/>
    <w:rsid w:val="00691CC1"/>
    <w:rsid w:val="00692422"/>
    <w:rsid w:val="0069271A"/>
    <w:rsid w:val="00692BC3"/>
    <w:rsid w:val="00693046"/>
    <w:rsid w:val="00693417"/>
    <w:rsid w:val="006937CC"/>
    <w:rsid w:val="00693817"/>
    <w:rsid w:val="00693941"/>
    <w:rsid w:val="00693B6F"/>
    <w:rsid w:val="00693E89"/>
    <w:rsid w:val="00693FF5"/>
    <w:rsid w:val="00694EAF"/>
    <w:rsid w:val="0069527B"/>
    <w:rsid w:val="00695480"/>
    <w:rsid w:val="006956A1"/>
    <w:rsid w:val="00695D6C"/>
    <w:rsid w:val="00695E22"/>
    <w:rsid w:val="00695F96"/>
    <w:rsid w:val="00696AAB"/>
    <w:rsid w:val="00696CE4"/>
    <w:rsid w:val="00696D14"/>
    <w:rsid w:val="00696D99"/>
    <w:rsid w:val="00696F19"/>
    <w:rsid w:val="00697109"/>
    <w:rsid w:val="006972F9"/>
    <w:rsid w:val="006975C2"/>
    <w:rsid w:val="006976E2"/>
    <w:rsid w:val="00697B51"/>
    <w:rsid w:val="00697C71"/>
    <w:rsid w:val="006A097C"/>
    <w:rsid w:val="006A10C2"/>
    <w:rsid w:val="006A12D3"/>
    <w:rsid w:val="006A1A31"/>
    <w:rsid w:val="006A219A"/>
    <w:rsid w:val="006A226D"/>
    <w:rsid w:val="006A2DBC"/>
    <w:rsid w:val="006A2F54"/>
    <w:rsid w:val="006A2F83"/>
    <w:rsid w:val="006A303F"/>
    <w:rsid w:val="006A30F1"/>
    <w:rsid w:val="006A31DA"/>
    <w:rsid w:val="006A345D"/>
    <w:rsid w:val="006A3629"/>
    <w:rsid w:val="006A4A21"/>
    <w:rsid w:val="006A4F23"/>
    <w:rsid w:val="006A5085"/>
    <w:rsid w:val="006A515F"/>
    <w:rsid w:val="006A51C2"/>
    <w:rsid w:val="006A562D"/>
    <w:rsid w:val="006A5D80"/>
    <w:rsid w:val="006A61E2"/>
    <w:rsid w:val="006A61FA"/>
    <w:rsid w:val="006A6B3F"/>
    <w:rsid w:val="006A6BBB"/>
    <w:rsid w:val="006A6E6E"/>
    <w:rsid w:val="006A708B"/>
    <w:rsid w:val="006A7274"/>
    <w:rsid w:val="006A75E0"/>
    <w:rsid w:val="006A76F3"/>
    <w:rsid w:val="006A7AD7"/>
    <w:rsid w:val="006A7DDF"/>
    <w:rsid w:val="006B02B3"/>
    <w:rsid w:val="006B0394"/>
    <w:rsid w:val="006B0452"/>
    <w:rsid w:val="006B051B"/>
    <w:rsid w:val="006B078C"/>
    <w:rsid w:val="006B08B5"/>
    <w:rsid w:val="006B091C"/>
    <w:rsid w:val="006B0B55"/>
    <w:rsid w:val="006B0C10"/>
    <w:rsid w:val="006B1032"/>
    <w:rsid w:val="006B119E"/>
    <w:rsid w:val="006B1808"/>
    <w:rsid w:val="006B18E9"/>
    <w:rsid w:val="006B1CB3"/>
    <w:rsid w:val="006B1F3A"/>
    <w:rsid w:val="006B23AA"/>
    <w:rsid w:val="006B244A"/>
    <w:rsid w:val="006B2792"/>
    <w:rsid w:val="006B2AB3"/>
    <w:rsid w:val="006B2CBE"/>
    <w:rsid w:val="006B2E83"/>
    <w:rsid w:val="006B3058"/>
    <w:rsid w:val="006B38D1"/>
    <w:rsid w:val="006B3BC0"/>
    <w:rsid w:val="006B4348"/>
    <w:rsid w:val="006B4C87"/>
    <w:rsid w:val="006B5382"/>
    <w:rsid w:val="006B5390"/>
    <w:rsid w:val="006B53A5"/>
    <w:rsid w:val="006B591B"/>
    <w:rsid w:val="006B5BE1"/>
    <w:rsid w:val="006B61D3"/>
    <w:rsid w:val="006B6312"/>
    <w:rsid w:val="006B6B35"/>
    <w:rsid w:val="006B6C89"/>
    <w:rsid w:val="006B6D77"/>
    <w:rsid w:val="006B6EC5"/>
    <w:rsid w:val="006B7436"/>
    <w:rsid w:val="006B7637"/>
    <w:rsid w:val="006B796F"/>
    <w:rsid w:val="006B7DD7"/>
    <w:rsid w:val="006B7F64"/>
    <w:rsid w:val="006C0012"/>
    <w:rsid w:val="006C046B"/>
    <w:rsid w:val="006C0AA6"/>
    <w:rsid w:val="006C0D29"/>
    <w:rsid w:val="006C0EBE"/>
    <w:rsid w:val="006C0F12"/>
    <w:rsid w:val="006C10C9"/>
    <w:rsid w:val="006C1207"/>
    <w:rsid w:val="006C1912"/>
    <w:rsid w:val="006C1A38"/>
    <w:rsid w:val="006C1D81"/>
    <w:rsid w:val="006C1F4C"/>
    <w:rsid w:val="006C2107"/>
    <w:rsid w:val="006C2196"/>
    <w:rsid w:val="006C293C"/>
    <w:rsid w:val="006C2A9E"/>
    <w:rsid w:val="006C2C02"/>
    <w:rsid w:val="006C2D14"/>
    <w:rsid w:val="006C2D26"/>
    <w:rsid w:val="006C31FB"/>
    <w:rsid w:val="006C3377"/>
    <w:rsid w:val="006C3B1F"/>
    <w:rsid w:val="006C3C10"/>
    <w:rsid w:val="006C411C"/>
    <w:rsid w:val="006C431B"/>
    <w:rsid w:val="006C4361"/>
    <w:rsid w:val="006C442F"/>
    <w:rsid w:val="006C4674"/>
    <w:rsid w:val="006C471B"/>
    <w:rsid w:val="006C4A55"/>
    <w:rsid w:val="006C4E65"/>
    <w:rsid w:val="006C5048"/>
    <w:rsid w:val="006C5B70"/>
    <w:rsid w:val="006C5F1E"/>
    <w:rsid w:val="006C5FCC"/>
    <w:rsid w:val="006C61EF"/>
    <w:rsid w:val="006C64C8"/>
    <w:rsid w:val="006C689B"/>
    <w:rsid w:val="006C6A74"/>
    <w:rsid w:val="006C7217"/>
    <w:rsid w:val="006C748A"/>
    <w:rsid w:val="006C7C56"/>
    <w:rsid w:val="006C7F64"/>
    <w:rsid w:val="006D0328"/>
    <w:rsid w:val="006D09CC"/>
    <w:rsid w:val="006D0B28"/>
    <w:rsid w:val="006D0B42"/>
    <w:rsid w:val="006D0BDD"/>
    <w:rsid w:val="006D0C42"/>
    <w:rsid w:val="006D1079"/>
    <w:rsid w:val="006D1344"/>
    <w:rsid w:val="006D148D"/>
    <w:rsid w:val="006D14EF"/>
    <w:rsid w:val="006D2134"/>
    <w:rsid w:val="006D22E5"/>
    <w:rsid w:val="006D2620"/>
    <w:rsid w:val="006D2938"/>
    <w:rsid w:val="006D2C17"/>
    <w:rsid w:val="006D2D9A"/>
    <w:rsid w:val="006D306B"/>
    <w:rsid w:val="006D3481"/>
    <w:rsid w:val="006D3B20"/>
    <w:rsid w:val="006D445F"/>
    <w:rsid w:val="006D45ED"/>
    <w:rsid w:val="006D4905"/>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068"/>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4EC2"/>
    <w:rsid w:val="006E51F0"/>
    <w:rsid w:val="006E5321"/>
    <w:rsid w:val="006E5551"/>
    <w:rsid w:val="006E5EB5"/>
    <w:rsid w:val="006E60C4"/>
    <w:rsid w:val="006E6187"/>
    <w:rsid w:val="006E6224"/>
    <w:rsid w:val="006E70AD"/>
    <w:rsid w:val="006E7203"/>
    <w:rsid w:val="006E74B9"/>
    <w:rsid w:val="006E7B1B"/>
    <w:rsid w:val="006E7BC2"/>
    <w:rsid w:val="006E7CD7"/>
    <w:rsid w:val="006E7F10"/>
    <w:rsid w:val="006F02DB"/>
    <w:rsid w:val="006F0A29"/>
    <w:rsid w:val="006F1DCB"/>
    <w:rsid w:val="006F1F18"/>
    <w:rsid w:val="006F1F2F"/>
    <w:rsid w:val="006F2C0E"/>
    <w:rsid w:val="006F2C40"/>
    <w:rsid w:val="006F3451"/>
    <w:rsid w:val="006F3CA6"/>
    <w:rsid w:val="006F3D5B"/>
    <w:rsid w:val="006F4408"/>
    <w:rsid w:val="006F456D"/>
    <w:rsid w:val="006F4582"/>
    <w:rsid w:val="006F46D6"/>
    <w:rsid w:val="006F5442"/>
    <w:rsid w:val="006F54A7"/>
    <w:rsid w:val="006F557F"/>
    <w:rsid w:val="006F597D"/>
    <w:rsid w:val="006F614B"/>
    <w:rsid w:val="006F61DB"/>
    <w:rsid w:val="006F652F"/>
    <w:rsid w:val="006F6A9A"/>
    <w:rsid w:val="006F6CA4"/>
    <w:rsid w:val="006F73CD"/>
    <w:rsid w:val="006F7E86"/>
    <w:rsid w:val="007000D3"/>
    <w:rsid w:val="007004F6"/>
    <w:rsid w:val="00700596"/>
    <w:rsid w:val="007013FE"/>
    <w:rsid w:val="00701553"/>
    <w:rsid w:val="007016F8"/>
    <w:rsid w:val="00701AFD"/>
    <w:rsid w:val="00701D8C"/>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6D5"/>
    <w:rsid w:val="00705952"/>
    <w:rsid w:val="00705AA8"/>
    <w:rsid w:val="00705D3D"/>
    <w:rsid w:val="0070617A"/>
    <w:rsid w:val="00706207"/>
    <w:rsid w:val="0070621A"/>
    <w:rsid w:val="007066FF"/>
    <w:rsid w:val="00706F98"/>
    <w:rsid w:val="00706FC6"/>
    <w:rsid w:val="0070745B"/>
    <w:rsid w:val="00707568"/>
    <w:rsid w:val="0070784C"/>
    <w:rsid w:val="00707DDF"/>
    <w:rsid w:val="00707ED4"/>
    <w:rsid w:val="00707F26"/>
    <w:rsid w:val="00710974"/>
    <w:rsid w:val="00710A0B"/>
    <w:rsid w:val="00711109"/>
    <w:rsid w:val="007115D1"/>
    <w:rsid w:val="007117E0"/>
    <w:rsid w:val="007118FF"/>
    <w:rsid w:val="00711C3B"/>
    <w:rsid w:val="00711E32"/>
    <w:rsid w:val="0071274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4E9"/>
    <w:rsid w:val="007169D8"/>
    <w:rsid w:val="007171AE"/>
    <w:rsid w:val="00717479"/>
    <w:rsid w:val="00717536"/>
    <w:rsid w:val="00717608"/>
    <w:rsid w:val="00717A2B"/>
    <w:rsid w:val="00717BC3"/>
    <w:rsid w:val="00717E72"/>
    <w:rsid w:val="0072018E"/>
    <w:rsid w:val="00721362"/>
    <w:rsid w:val="00721429"/>
    <w:rsid w:val="00721E2E"/>
    <w:rsid w:val="00722E2B"/>
    <w:rsid w:val="00722E7E"/>
    <w:rsid w:val="0072305E"/>
    <w:rsid w:val="0072354E"/>
    <w:rsid w:val="007238A4"/>
    <w:rsid w:val="00723BFC"/>
    <w:rsid w:val="00724207"/>
    <w:rsid w:val="0072454F"/>
    <w:rsid w:val="00724715"/>
    <w:rsid w:val="0072499F"/>
    <w:rsid w:val="007252EE"/>
    <w:rsid w:val="00725A1E"/>
    <w:rsid w:val="00725E8E"/>
    <w:rsid w:val="00726015"/>
    <w:rsid w:val="00726035"/>
    <w:rsid w:val="0072631D"/>
    <w:rsid w:val="007265A1"/>
    <w:rsid w:val="00726728"/>
    <w:rsid w:val="00726989"/>
    <w:rsid w:val="00726CFF"/>
    <w:rsid w:val="007271D1"/>
    <w:rsid w:val="007276ED"/>
    <w:rsid w:val="007277A1"/>
    <w:rsid w:val="00727A93"/>
    <w:rsid w:val="00727D4A"/>
    <w:rsid w:val="007302B7"/>
    <w:rsid w:val="007306C3"/>
    <w:rsid w:val="007312CB"/>
    <w:rsid w:val="00731967"/>
    <w:rsid w:val="007329BF"/>
    <w:rsid w:val="007334DB"/>
    <w:rsid w:val="0073357B"/>
    <w:rsid w:val="00733A6A"/>
    <w:rsid w:val="00733F55"/>
    <w:rsid w:val="0073413B"/>
    <w:rsid w:val="00734197"/>
    <w:rsid w:val="00734236"/>
    <w:rsid w:val="007346AC"/>
    <w:rsid w:val="007346BE"/>
    <w:rsid w:val="007348C0"/>
    <w:rsid w:val="00734A33"/>
    <w:rsid w:val="0073512B"/>
    <w:rsid w:val="007353E7"/>
    <w:rsid w:val="007355A7"/>
    <w:rsid w:val="007355E0"/>
    <w:rsid w:val="00735AC4"/>
    <w:rsid w:val="007364E5"/>
    <w:rsid w:val="007365E7"/>
    <w:rsid w:val="00736A58"/>
    <w:rsid w:val="00736AC0"/>
    <w:rsid w:val="00736CCF"/>
    <w:rsid w:val="0073745C"/>
    <w:rsid w:val="00737D7D"/>
    <w:rsid w:val="00740812"/>
    <w:rsid w:val="00740B60"/>
    <w:rsid w:val="00741202"/>
    <w:rsid w:val="00741470"/>
    <w:rsid w:val="0074181F"/>
    <w:rsid w:val="00741B13"/>
    <w:rsid w:val="00742477"/>
    <w:rsid w:val="00742879"/>
    <w:rsid w:val="007428BF"/>
    <w:rsid w:val="00742DE1"/>
    <w:rsid w:val="00742FDC"/>
    <w:rsid w:val="00743FB0"/>
    <w:rsid w:val="007440DF"/>
    <w:rsid w:val="0074412C"/>
    <w:rsid w:val="00744414"/>
    <w:rsid w:val="0074443F"/>
    <w:rsid w:val="007444D5"/>
    <w:rsid w:val="00745630"/>
    <w:rsid w:val="00745714"/>
    <w:rsid w:val="00746468"/>
    <w:rsid w:val="007464DB"/>
    <w:rsid w:val="007470DB"/>
    <w:rsid w:val="00747229"/>
    <w:rsid w:val="00747A46"/>
    <w:rsid w:val="00747AF6"/>
    <w:rsid w:val="00747B9C"/>
    <w:rsid w:val="00747DD8"/>
    <w:rsid w:val="00747F99"/>
    <w:rsid w:val="007500B6"/>
    <w:rsid w:val="00750125"/>
    <w:rsid w:val="0075052A"/>
    <w:rsid w:val="00750541"/>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31F"/>
    <w:rsid w:val="00753C08"/>
    <w:rsid w:val="00753D3D"/>
    <w:rsid w:val="007541A2"/>
    <w:rsid w:val="00754306"/>
    <w:rsid w:val="0075498E"/>
    <w:rsid w:val="00754F86"/>
    <w:rsid w:val="00755553"/>
    <w:rsid w:val="0075596C"/>
    <w:rsid w:val="00755F98"/>
    <w:rsid w:val="00755FFE"/>
    <w:rsid w:val="00756009"/>
    <w:rsid w:val="0075675C"/>
    <w:rsid w:val="00756B7D"/>
    <w:rsid w:val="00756EBC"/>
    <w:rsid w:val="00757169"/>
    <w:rsid w:val="00757197"/>
    <w:rsid w:val="007575B3"/>
    <w:rsid w:val="00757B44"/>
    <w:rsid w:val="00757FC9"/>
    <w:rsid w:val="00760435"/>
    <w:rsid w:val="00760825"/>
    <w:rsid w:val="007609EF"/>
    <w:rsid w:val="00760F48"/>
    <w:rsid w:val="0076188D"/>
    <w:rsid w:val="00761AF5"/>
    <w:rsid w:val="00761BF2"/>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03C"/>
    <w:rsid w:val="00766336"/>
    <w:rsid w:val="0076645B"/>
    <w:rsid w:val="007665DA"/>
    <w:rsid w:val="00766761"/>
    <w:rsid w:val="00766888"/>
    <w:rsid w:val="00766BD2"/>
    <w:rsid w:val="00766F62"/>
    <w:rsid w:val="007671EB"/>
    <w:rsid w:val="00767258"/>
    <w:rsid w:val="007677D6"/>
    <w:rsid w:val="00767C1C"/>
    <w:rsid w:val="00767C33"/>
    <w:rsid w:val="00770447"/>
    <w:rsid w:val="00770BAD"/>
    <w:rsid w:val="00770F75"/>
    <w:rsid w:val="0077111D"/>
    <w:rsid w:val="0077136E"/>
    <w:rsid w:val="007714B5"/>
    <w:rsid w:val="00771807"/>
    <w:rsid w:val="0077185E"/>
    <w:rsid w:val="007719D3"/>
    <w:rsid w:val="00771A3B"/>
    <w:rsid w:val="00771CF9"/>
    <w:rsid w:val="007726C4"/>
    <w:rsid w:val="007728E1"/>
    <w:rsid w:val="00772E11"/>
    <w:rsid w:val="00772E30"/>
    <w:rsid w:val="00773209"/>
    <w:rsid w:val="00773483"/>
    <w:rsid w:val="00773BE8"/>
    <w:rsid w:val="00773E50"/>
    <w:rsid w:val="0077435C"/>
    <w:rsid w:val="00774497"/>
    <w:rsid w:val="00774BBC"/>
    <w:rsid w:val="00775A78"/>
    <w:rsid w:val="007765FB"/>
    <w:rsid w:val="0077660C"/>
    <w:rsid w:val="00776842"/>
    <w:rsid w:val="0077698A"/>
    <w:rsid w:val="00776C71"/>
    <w:rsid w:val="007771C1"/>
    <w:rsid w:val="0077796A"/>
    <w:rsid w:val="00777C7B"/>
    <w:rsid w:val="00777D6F"/>
    <w:rsid w:val="00777E6E"/>
    <w:rsid w:val="0078091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6E3"/>
    <w:rsid w:val="00784791"/>
    <w:rsid w:val="00784CCA"/>
    <w:rsid w:val="00784EEC"/>
    <w:rsid w:val="00784F9E"/>
    <w:rsid w:val="00785128"/>
    <w:rsid w:val="00785155"/>
    <w:rsid w:val="007853D9"/>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C02"/>
    <w:rsid w:val="00792DB2"/>
    <w:rsid w:val="00792EA6"/>
    <w:rsid w:val="0079308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608B"/>
    <w:rsid w:val="0079614D"/>
    <w:rsid w:val="00796554"/>
    <w:rsid w:val="00796D7B"/>
    <w:rsid w:val="00796DC7"/>
    <w:rsid w:val="00796F80"/>
    <w:rsid w:val="007970AF"/>
    <w:rsid w:val="007975AB"/>
    <w:rsid w:val="007977FC"/>
    <w:rsid w:val="007978EB"/>
    <w:rsid w:val="00797AF7"/>
    <w:rsid w:val="00797D6C"/>
    <w:rsid w:val="007A06B4"/>
    <w:rsid w:val="007A08AE"/>
    <w:rsid w:val="007A1003"/>
    <w:rsid w:val="007A1152"/>
    <w:rsid w:val="007A1359"/>
    <w:rsid w:val="007A2325"/>
    <w:rsid w:val="007A267C"/>
    <w:rsid w:val="007A26CC"/>
    <w:rsid w:val="007A2A91"/>
    <w:rsid w:val="007A2A94"/>
    <w:rsid w:val="007A2BD9"/>
    <w:rsid w:val="007A2F30"/>
    <w:rsid w:val="007A3297"/>
    <w:rsid w:val="007A3635"/>
    <w:rsid w:val="007A395D"/>
    <w:rsid w:val="007A3EF6"/>
    <w:rsid w:val="007A443B"/>
    <w:rsid w:val="007A44E2"/>
    <w:rsid w:val="007A48B0"/>
    <w:rsid w:val="007A4EA6"/>
    <w:rsid w:val="007A4FF0"/>
    <w:rsid w:val="007A4FF6"/>
    <w:rsid w:val="007A568C"/>
    <w:rsid w:val="007A5691"/>
    <w:rsid w:val="007A5B18"/>
    <w:rsid w:val="007A5C9A"/>
    <w:rsid w:val="007A5DB3"/>
    <w:rsid w:val="007A63FB"/>
    <w:rsid w:val="007A6E08"/>
    <w:rsid w:val="007A755E"/>
    <w:rsid w:val="007A772E"/>
    <w:rsid w:val="007A7956"/>
    <w:rsid w:val="007A7E8B"/>
    <w:rsid w:val="007A7E9B"/>
    <w:rsid w:val="007A7EF8"/>
    <w:rsid w:val="007B0123"/>
    <w:rsid w:val="007B08DB"/>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A8F"/>
    <w:rsid w:val="007B409E"/>
    <w:rsid w:val="007B40C1"/>
    <w:rsid w:val="007B4567"/>
    <w:rsid w:val="007B4638"/>
    <w:rsid w:val="007B4760"/>
    <w:rsid w:val="007B4A3B"/>
    <w:rsid w:val="007B50E5"/>
    <w:rsid w:val="007B512A"/>
    <w:rsid w:val="007B544F"/>
    <w:rsid w:val="007B568F"/>
    <w:rsid w:val="007B57DA"/>
    <w:rsid w:val="007B59E0"/>
    <w:rsid w:val="007B5AA0"/>
    <w:rsid w:val="007B5ADF"/>
    <w:rsid w:val="007B5B42"/>
    <w:rsid w:val="007B5E5B"/>
    <w:rsid w:val="007B5F88"/>
    <w:rsid w:val="007B62A0"/>
    <w:rsid w:val="007B63BD"/>
    <w:rsid w:val="007B643C"/>
    <w:rsid w:val="007B6E3C"/>
    <w:rsid w:val="007B736A"/>
    <w:rsid w:val="007B7763"/>
    <w:rsid w:val="007B7CE3"/>
    <w:rsid w:val="007C0146"/>
    <w:rsid w:val="007C04BD"/>
    <w:rsid w:val="007C0542"/>
    <w:rsid w:val="007C0AD4"/>
    <w:rsid w:val="007C0C3B"/>
    <w:rsid w:val="007C1003"/>
    <w:rsid w:val="007C153D"/>
    <w:rsid w:val="007C1CEF"/>
    <w:rsid w:val="007C2097"/>
    <w:rsid w:val="007C237B"/>
    <w:rsid w:val="007C2ABF"/>
    <w:rsid w:val="007C2DDB"/>
    <w:rsid w:val="007C2FBA"/>
    <w:rsid w:val="007C3450"/>
    <w:rsid w:val="007C37DB"/>
    <w:rsid w:val="007C39C2"/>
    <w:rsid w:val="007C3ED3"/>
    <w:rsid w:val="007C45C3"/>
    <w:rsid w:val="007C48EA"/>
    <w:rsid w:val="007C49DF"/>
    <w:rsid w:val="007C4FF3"/>
    <w:rsid w:val="007C5141"/>
    <w:rsid w:val="007C52FE"/>
    <w:rsid w:val="007C5812"/>
    <w:rsid w:val="007C5ED7"/>
    <w:rsid w:val="007C63AB"/>
    <w:rsid w:val="007C6414"/>
    <w:rsid w:val="007C65DC"/>
    <w:rsid w:val="007C6628"/>
    <w:rsid w:val="007C6AE3"/>
    <w:rsid w:val="007C770D"/>
    <w:rsid w:val="007C7C45"/>
    <w:rsid w:val="007C7C67"/>
    <w:rsid w:val="007D07FB"/>
    <w:rsid w:val="007D0FF3"/>
    <w:rsid w:val="007D114A"/>
    <w:rsid w:val="007D11E4"/>
    <w:rsid w:val="007D1221"/>
    <w:rsid w:val="007D1A56"/>
    <w:rsid w:val="007D2178"/>
    <w:rsid w:val="007D21EF"/>
    <w:rsid w:val="007D27A5"/>
    <w:rsid w:val="007D2E7E"/>
    <w:rsid w:val="007D333F"/>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0A8"/>
    <w:rsid w:val="007D7723"/>
    <w:rsid w:val="007D7972"/>
    <w:rsid w:val="007D7C46"/>
    <w:rsid w:val="007D7CA1"/>
    <w:rsid w:val="007D7D1B"/>
    <w:rsid w:val="007E00B3"/>
    <w:rsid w:val="007E015E"/>
    <w:rsid w:val="007E0395"/>
    <w:rsid w:val="007E0453"/>
    <w:rsid w:val="007E0BF4"/>
    <w:rsid w:val="007E0CD6"/>
    <w:rsid w:val="007E0E5B"/>
    <w:rsid w:val="007E10FB"/>
    <w:rsid w:val="007E1583"/>
    <w:rsid w:val="007E18BE"/>
    <w:rsid w:val="007E1AF6"/>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60F"/>
    <w:rsid w:val="007E5AD3"/>
    <w:rsid w:val="007E60B9"/>
    <w:rsid w:val="007E6473"/>
    <w:rsid w:val="007E67F2"/>
    <w:rsid w:val="007E6ADF"/>
    <w:rsid w:val="007E6D39"/>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7AB"/>
    <w:rsid w:val="007F28F9"/>
    <w:rsid w:val="007F2E4B"/>
    <w:rsid w:val="007F35E5"/>
    <w:rsid w:val="007F3771"/>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6290"/>
    <w:rsid w:val="007F731F"/>
    <w:rsid w:val="007F7399"/>
    <w:rsid w:val="007F73D4"/>
    <w:rsid w:val="007F7635"/>
    <w:rsid w:val="007F7E57"/>
    <w:rsid w:val="007F7E78"/>
    <w:rsid w:val="00800767"/>
    <w:rsid w:val="0080076F"/>
    <w:rsid w:val="00800C9C"/>
    <w:rsid w:val="008016BB"/>
    <w:rsid w:val="00801BCB"/>
    <w:rsid w:val="0080215C"/>
    <w:rsid w:val="0080224D"/>
    <w:rsid w:val="008023DD"/>
    <w:rsid w:val="008023FB"/>
    <w:rsid w:val="008025B7"/>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A24"/>
    <w:rsid w:val="00805B50"/>
    <w:rsid w:val="00806022"/>
    <w:rsid w:val="008060C7"/>
    <w:rsid w:val="008062F7"/>
    <w:rsid w:val="00806435"/>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870"/>
    <w:rsid w:val="00811E18"/>
    <w:rsid w:val="00811E61"/>
    <w:rsid w:val="00811F34"/>
    <w:rsid w:val="00811F4A"/>
    <w:rsid w:val="00812028"/>
    <w:rsid w:val="00812068"/>
    <w:rsid w:val="008120E6"/>
    <w:rsid w:val="008128B7"/>
    <w:rsid w:val="00812A2C"/>
    <w:rsid w:val="00812D63"/>
    <w:rsid w:val="0081397C"/>
    <w:rsid w:val="00813C90"/>
    <w:rsid w:val="00813DC2"/>
    <w:rsid w:val="00814078"/>
    <w:rsid w:val="008143A0"/>
    <w:rsid w:val="008149CB"/>
    <w:rsid w:val="00814BEF"/>
    <w:rsid w:val="00815B6B"/>
    <w:rsid w:val="00816134"/>
    <w:rsid w:val="00817627"/>
    <w:rsid w:val="00817E23"/>
    <w:rsid w:val="00817F7F"/>
    <w:rsid w:val="008201EB"/>
    <w:rsid w:val="008206AB"/>
    <w:rsid w:val="008208FF"/>
    <w:rsid w:val="0082093C"/>
    <w:rsid w:val="008209CA"/>
    <w:rsid w:val="00821365"/>
    <w:rsid w:val="0082154D"/>
    <w:rsid w:val="008215F7"/>
    <w:rsid w:val="00821A09"/>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2FE"/>
    <w:rsid w:val="00825474"/>
    <w:rsid w:val="0082548D"/>
    <w:rsid w:val="00825902"/>
    <w:rsid w:val="00825AAE"/>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546"/>
    <w:rsid w:val="00835679"/>
    <w:rsid w:val="00835910"/>
    <w:rsid w:val="00835ABE"/>
    <w:rsid w:val="00835D26"/>
    <w:rsid w:val="00835D84"/>
    <w:rsid w:val="00835DCD"/>
    <w:rsid w:val="008360FA"/>
    <w:rsid w:val="00836750"/>
    <w:rsid w:val="008376BF"/>
    <w:rsid w:val="008400F9"/>
    <w:rsid w:val="008402D7"/>
    <w:rsid w:val="0084051E"/>
    <w:rsid w:val="0084091C"/>
    <w:rsid w:val="00840ED9"/>
    <w:rsid w:val="00840FA8"/>
    <w:rsid w:val="0084120B"/>
    <w:rsid w:val="008412D1"/>
    <w:rsid w:val="0084155A"/>
    <w:rsid w:val="00841BEF"/>
    <w:rsid w:val="00841E3B"/>
    <w:rsid w:val="00841F3C"/>
    <w:rsid w:val="008420A6"/>
    <w:rsid w:val="00842A45"/>
    <w:rsid w:val="00842FE6"/>
    <w:rsid w:val="00843070"/>
    <w:rsid w:val="0084334D"/>
    <w:rsid w:val="0084386E"/>
    <w:rsid w:val="00843A1D"/>
    <w:rsid w:val="00843B63"/>
    <w:rsid w:val="00843DBE"/>
    <w:rsid w:val="00843F92"/>
    <w:rsid w:val="008443D5"/>
    <w:rsid w:val="008457B6"/>
    <w:rsid w:val="008457CE"/>
    <w:rsid w:val="008457DA"/>
    <w:rsid w:val="00845CFF"/>
    <w:rsid w:val="008460C4"/>
    <w:rsid w:val="00846331"/>
    <w:rsid w:val="00846342"/>
    <w:rsid w:val="00846431"/>
    <w:rsid w:val="00846BEF"/>
    <w:rsid w:val="00847DB5"/>
    <w:rsid w:val="00847F69"/>
    <w:rsid w:val="00847FA9"/>
    <w:rsid w:val="008500CF"/>
    <w:rsid w:val="00850228"/>
    <w:rsid w:val="008508D4"/>
    <w:rsid w:val="00851180"/>
    <w:rsid w:val="008512D0"/>
    <w:rsid w:val="0085146A"/>
    <w:rsid w:val="00851551"/>
    <w:rsid w:val="0085182F"/>
    <w:rsid w:val="00851A41"/>
    <w:rsid w:val="00851B2F"/>
    <w:rsid w:val="00851DF7"/>
    <w:rsid w:val="008522E4"/>
    <w:rsid w:val="00852D8A"/>
    <w:rsid w:val="00853136"/>
    <w:rsid w:val="008531E2"/>
    <w:rsid w:val="00853434"/>
    <w:rsid w:val="00853826"/>
    <w:rsid w:val="008538DB"/>
    <w:rsid w:val="008541E5"/>
    <w:rsid w:val="00854698"/>
    <w:rsid w:val="008548EA"/>
    <w:rsid w:val="00855D7E"/>
    <w:rsid w:val="00856AD5"/>
    <w:rsid w:val="00856DE3"/>
    <w:rsid w:val="00856FB3"/>
    <w:rsid w:val="008573CE"/>
    <w:rsid w:val="00857434"/>
    <w:rsid w:val="00857502"/>
    <w:rsid w:val="00857A23"/>
    <w:rsid w:val="00857CCE"/>
    <w:rsid w:val="00857E1F"/>
    <w:rsid w:val="00860023"/>
    <w:rsid w:val="00860193"/>
    <w:rsid w:val="00860290"/>
    <w:rsid w:val="00860327"/>
    <w:rsid w:val="00860EAD"/>
    <w:rsid w:val="008611E0"/>
    <w:rsid w:val="00861358"/>
    <w:rsid w:val="008613B7"/>
    <w:rsid w:val="0086182D"/>
    <w:rsid w:val="008622E8"/>
    <w:rsid w:val="00862667"/>
    <w:rsid w:val="008626E7"/>
    <w:rsid w:val="00862794"/>
    <w:rsid w:val="008628F0"/>
    <w:rsid w:val="00862984"/>
    <w:rsid w:val="00862D89"/>
    <w:rsid w:val="008632E9"/>
    <w:rsid w:val="00863570"/>
    <w:rsid w:val="0086358B"/>
    <w:rsid w:val="00864156"/>
    <w:rsid w:val="008641D9"/>
    <w:rsid w:val="008643C5"/>
    <w:rsid w:val="008644AC"/>
    <w:rsid w:val="00864805"/>
    <w:rsid w:val="008648BE"/>
    <w:rsid w:val="00864BD0"/>
    <w:rsid w:val="00864C6B"/>
    <w:rsid w:val="00865027"/>
    <w:rsid w:val="00865213"/>
    <w:rsid w:val="00865278"/>
    <w:rsid w:val="008654B1"/>
    <w:rsid w:val="008656AC"/>
    <w:rsid w:val="0086594B"/>
    <w:rsid w:val="008659AD"/>
    <w:rsid w:val="00865C08"/>
    <w:rsid w:val="00866166"/>
    <w:rsid w:val="00866A19"/>
    <w:rsid w:val="008674DE"/>
    <w:rsid w:val="00867CE8"/>
    <w:rsid w:val="00870122"/>
    <w:rsid w:val="00870436"/>
    <w:rsid w:val="00870647"/>
    <w:rsid w:val="00870702"/>
    <w:rsid w:val="008708A0"/>
    <w:rsid w:val="00870E7D"/>
    <w:rsid w:val="00870EE7"/>
    <w:rsid w:val="00871413"/>
    <w:rsid w:val="0087156B"/>
    <w:rsid w:val="00871782"/>
    <w:rsid w:val="00871922"/>
    <w:rsid w:val="00871941"/>
    <w:rsid w:val="008719AE"/>
    <w:rsid w:val="00871B40"/>
    <w:rsid w:val="00871C04"/>
    <w:rsid w:val="008722C6"/>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0F4"/>
    <w:rsid w:val="008802F8"/>
    <w:rsid w:val="008803C4"/>
    <w:rsid w:val="00880549"/>
    <w:rsid w:val="0088092D"/>
    <w:rsid w:val="00880E40"/>
    <w:rsid w:val="0088156E"/>
    <w:rsid w:val="0088167E"/>
    <w:rsid w:val="008818D0"/>
    <w:rsid w:val="008819F7"/>
    <w:rsid w:val="00881CE0"/>
    <w:rsid w:val="00881F2A"/>
    <w:rsid w:val="00882299"/>
    <w:rsid w:val="00882387"/>
    <w:rsid w:val="008823B8"/>
    <w:rsid w:val="008827D8"/>
    <w:rsid w:val="008828C9"/>
    <w:rsid w:val="00882938"/>
    <w:rsid w:val="00882A28"/>
    <w:rsid w:val="00882A8A"/>
    <w:rsid w:val="00883216"/>
    <w:rsid w:val="008833CB"/>
    <w:rsid w:val="0088344C"/>
    <w:rsid w:val="0088346A"/>
    <w:rsid w:val="00883579"/>
    <w:rsid w:val="00883956"/>
    <w:rsid w:val="00883DC6"/>
    <w:rsid w:val="0088448A"/>
    <w:rsid w:val="00884AEB"/>
    <w:rsid w:val="00884B15"/>
    <w:rsid w:val="00884CD4"/>
    <w:rsid w:val="00885284"/>
    <w:rsid w:val="0088543E"/>
    <w:rsid w:val="008854FA"/>
    <w:rsid w:val="0088560F"/>
    <w:rsid w:val="00885C4B"/>
    <w:rsid w:val="0088615D"/>
    <w:rsid w:val="00886623"/>
    <w:rsid w:val="00886663"/>
    <w:rsid w:val="008867D2"/>
    <w:rsid w:val="008868B3"/>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C6A"/>
    <w:rsid w:val="008914D3"/>
    <w:rsid w:val="00891513"/>
    <w:rsid w:val="00891527"/>
    <w:rsid w:val="00891820"/>
    <w:rsid w:val="00891FB1"/>
    <w:rsid w:val="00892079"/>
    <w:rsid w:val="0089278B"/>
    <w:rsid w:val="00892AC6"/>
    <w:rsid w:val="00893160"/>
    <w:rsid w:val="008933E9"/>
    <w:rsid w:val="00893D59"/>
    <w:rsid w:val="0089458A"/>
    <w:rsid w:val="00894A1B"/>
    <w:rsid w:val="00894B25"/>
    <w:rsid w:val="00894B7E"/>
    <w:rsid w:val="00894F16"/>
    <w:rsid w:val="00894FB7"/>
    <w:rsid w:val="00895924"/>
    <w:rsid w:val="00895CBC"/>
    <w:rsid w:val="00895D6F"/>
    <w:rsid w:val="00896593"/>
    <w:rsid w:val="00896746"/>
    <w:rsid w:val="0089688C"/>
    <w:rsid w:val="00896A2C"/>
    <w:rsid w:val="00896C16"/>
    <w:rsid w:val="00896C69"/>
    <w:rsid w:val="0089713F"/>
    <w:rsid w:val="00897383"/>
    <w:rsid w:val="00897527"/>
    <w:rsid w:val="00897925"/>
    <w:rsid w:val="00897A8F"/>
    <w:rsid w:val="00897B3B"/>
    <w:rsid w:val="008A035A"/>
    <w:rsid w:val="008A06F2"/>
    <w:rsid w:val="008A08F7"/>
    <w:rsid w:val="008A0A00"/>
    <w:rsid w:val="008A1567"/>
    <w:rsid w:val="008A19AF"/>
    <w:rsid w:val="008A1ECD"/>
    <w:rsid w:val="008A2701"/>
    <w:rsid w:val="008A2B46"/>
    <w:rsid w:val="008A2B4B"/>
    <w:rsid w:val="008A2F36"/>
    <w:rsid w:val="008A2FC3"/>
    <w:rsid w:val="008A3434"/>
    <w:rsid w:val="008A3BC5"/>
    <w:rsid w:val="008A3CE1"/>
    <w:rsid w:val="008A3CFC"/>
    <w:rsid w:val="008A441D"/>
    <w:rsid w:val="008A46D8"/>
    <w:rsid w:val="008A4790"/>
    <w:rsid w:val="008A4A0A"/>
    <w:rsid w:val="008A5006"/>
    <w:rsid w:val="008A5C4C"/>
    <w:rsid w:val="008A63AA"/>
    <w:rsid w:val="008A670D"/>
    <w:rsid w:val="008A6A89"/>
    <w:rsid w:val="008A6E50"/>
    <w:rsid w:val="008A73C2"/>
    <w:rsid w:val="008A748F"/>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09A"/>
    <w:rsid w:val="008B316F"/>
    <w:rsid w:val="008B3732"/>
    <w:rsid w:val="008B3840"/>
    <w:rsid w:val="008B3D24"/>
    <w:rsid w:val="008B3EB5"/>
    <w:rsid w:val="008B4019"/>
    <w:rsid w:val="008B4817"/>
    <w:rsid w:val="008B48C6"/>
    <w:rsid w:val="008B51BB"/>
    <w:rsid w:val="008B5370"/>
    <w:rsid w:val="008B54A8"/>
    <w:rsid w:val="008B5729"/>
    <w:rsid w:val="008B590B"/>
    <w:rsid w:val="008B5D0A"/>
    <w:rsid w:val="008B648B"/>
    <w:rsid w:val="008B6820"/>
    <w:rsid w:val="008B6975"/>
    <w:rsid w:val="008B6A4C"/>
    <w:rsid w:val="008B6C6C"/>
    <w:rsid w:val="008B6E29"/>
    <w:rsid w:val="008B74A8"/>
    <w:rsid w:val="008B76BD"/>
    <w:rsid w:val="008B7724"/>
    <w:rsid w:val="008B7A22"/>
    <w:rsid w:val="008B7E9E"/>
    <w:rsid w:val="008C0E92"/>
    <w:rsid w:val="008C1108"/>
    <w:rsid w:val="008C1B98"/>
    <w:rsid w:val="008C1D28"/>
    <w:rsid w:val="008C20AF"/>
    <w:rsid w:val="008C24F9"/>
    <w:rsid w:val="008C25C1"/>
    <w:rsid w:val="008C2E56"/>
    <w:rsid w:val="008C32B7"/>
    <w:rsid w:val="008C34E5"/>
    <w:rsid w:val="008C3919"/>
    <w:rsid w:val="008C3C8D"/>
    <w:rsid w:val="008C3DCF"/>
    <w:rsid w:val="008C4567"/>
    <w:rsid w:val="008C46A1"/>
    <w:rsid w:val="008C4C03"/>
    <w:rsid w:val="008C51FA"/>
    <w:rsid w:val="008C54C6"/>
    <w:rsid w:val="008C5610"/>
    <w:rsid w:val="008C5942"/>
    <w:rsid w:val="008C5BAE"/>
    <w:rsid w:val="008C5E7E"/>
    <w:rsid w:val="008C6096"/>
    <w:rsid w:val="008C60EC"/>
    <w:rsid w:val="008C633E"/>
    <w:rsid w:val="008C636A"/>
    <w:rsid w:val="008C69DD"/>
    <w:rsid w:val="008C6B2C"/>
    <w:rsid w:val="008C6DF3"/>
    <w:rsid w:val="008C6E62"/>
    <w:rsid w:val="008C6FAD"/>
    <w:rsid w:val="008C6FF0"/>
    <w:rsid w:val="008C78FB"/>
    <w:rsid w:val="008C7CB9"/>
    <w:rsid w:val="008C7FDF"/>
    <w:rsid w:val="008D0740"/>
    <w:rsid w:val="008D08F0"/>
    <w:rsid w:val="008D0C60"/>
    <w:rsid w:val="008D0C6D"/>
    <w:rsid w:val="008D1241"/>
    <w:rsid w:val="008D1516"/>
    <w:rsid w:val="008D190A"/>
    <w:rsid w:val="008D1A7B"/>
    <w:rsid w:val="008D1CC2"/>
    <w:rsid w:val="008D2100"/>
    <w:rsid w:val="008D2D67"/>
    <w:rsid w:val="008D3024"/>
    <w:rsid w:val="008D3376"/>
    <w:rsid w:val="008D3576"/>
    <w:rsid w:val="008D3D25"/>
    <w:rsid w:val="008D43A2"/>
    <w:rsid w:val="008D46D3"/>
    <w:rsid w:val="008D4940"/>
    <w:rsid w:val="008D49BA"/>
    <w:rsid w:val="008D4BCA"/>
    <w:rsid w:val="008D4BE9"/>
    <w:rsid w:val="008D5379"/>
    <w:rsid w:val="008D5A03"/>
    <w:rsid w:val="008D5AFF"/>
    <w:rsid w:val="008D5CCD"/>
    <w:rsid w:val="008D61B2"/>
    <w:rsid w:val="008D6258"/>
    <w:rsid w:val="008D6BC7"/>
    <w:rsid w:val="008D6BCA"/>
    <w:rsid w:val="008D6C6F"/>
    <w:rsid w:val="008D6D11"/>
    <w:rsid w:val="008D6DA4"/>
    <w:rsid w:val="008D71BF"/>
    <w:rsid w:val="008D76BA"/>
    <w:rsid w:val="008D76DE"/>
    <w:rsid w:val="008D7849"/>
    <w:rsid w:val="008D7893"/>
    <w:rsid w:val="008D7BF4"/>
    <w:rsid w:val="008E0333"/>
    <w:rsid w:val="008E0400"/>
    <w:rsid w:val="008E10B1"/>
    <w:rsid w:val="008E159E"/>
    <w:rsid w:val="008E19A7"/>
    <w:rsid w:val="008E1A7E"/>
    <w:rsid w:val="008E2382"/>
    <w:rsid w:val="008E2759"/>
    <w:rsid w:val="008E2850"/>
    <w:rsid w:val="008E2BA0"/>
    <w:rsid w:val="008E3484"/>
    <w:rsid w:val="008E359E"/>
    <w:rsid w:val="008E3643"/>
    <w:rsid w:val="008E3873"/>
    <w:rsid w:val="008E39E3"/>
    <w:rsid w:val="008E3AE3"/>
    <w:rsid w:val="008E3DDC"/>
    <w:rsid w:val="008E3F1E"/>
    <w:rsid w:val="008E3FDC"/>
    <w:rsid w:val="008E4585"/>
    <w:rsid w:val="008E4A07"/>
    <w:rsid w:val="008E53BF"/>
    <w:rsid w:val="008E56A7"/>
    <w:rsid w:val="008E5762"/>
    <w:rsid w:val="008E5BA3"/>
    <w:rsid w:val="008E5C64"/>
    <w:rsid w:val="008E5D77"/>
    <w:rsid w:val="008E6067"/>
    <w:rsid w:val="008E63CA"/>
    <w:rsid w:val="008E6EE4"/>
    <w:rsid w:val="008E6EE5"/>
    <w:rsid w:val="008E7336"/>
    <w:rsid w:val="008E7807"/>
    <w:rsid w:val="008E7A98"/>
    <w:rsid w:val="008F0201"/>
    <w:rsid w:val="008F0274"/>
    <w:rsid w:val="008F04EC"/>
    <w:rsid w:val="008F0ACF"/>
    <w:rsid w:val="008F0C30"/>
    <w:rsid w:val="008F0C59"/>
    <w:rsid w:val="008F0C7F"/>
    <w:rsid w:val="008F0CA1"/>
    <w:rsid w:val="008F1019"/>
    <w:rsid w:val="008F129C"/>
    <w:rsid w:val="008F1664"/>
    <w:rsid w:val="008F16B0"/>
    <w:rsid w:val="008F1FA5"/>
    <w:rsid w:val="008F2028"/>
    <w:rsid w:val="008F222A"/>
    <w:rsid w:val="008F22D0"/>
    <w:rsid w:val="008F2EC6"/>
    <w:rsid w:val="008F366E"/>
    <w:rsid w:val="008F3D85"/>
    <w:rsid w:val="008F3DD7"/>
    <w:rsid w:val="008F405E"/>
    <w:rsid w:val="008F4170"/>
    <w:rsid w:val="008F4B0B"/>
    <w:rsid w:val="008F4BC8"/>
    <w:rsid w:val="008F50B9"/>
    <w:rsid w:val="008F52A7"/>
    <w:rsid w:val="008F5628"/>
    <w:rsid w:val="008F57EF"/>
    <w:rsid w:val="008F5B5A"/>
    <w:rsid w:val="008F5D6E"/>
    <w:rsid w:val="008F5E33"/>
    <w:rsid w:val="008F6035"/>
    <w:rsid w:val="008F6239"/>
    <w:rsid w:val="008F67F0"/>
    <w:rsid w:val="008F682F"/>
    <w:rsid w:val="008F686C"/>
    <w:rsid w:val="008F6ACF"/>
    <w:rsid w:val="008F6B1B"/>
    <w:rsid w:val="008F6D6F"/>
    <w:rsid w:val="008F7267"/>
    <w:rsid w:val="0090003D"/>
    <w:rsid w:val="009002BC"/>
    <w:rsid w:val="00900667"/>
    <w:rsid w:val="009006CA"/>
    <w:rsid w:val="0090111A"/>
    <w:rsid w:val="0090135A"/>
    <w:rsid w:val="00901699"/>
    <w:rsid w:val="009018B6"/>
    <w:rsid w:val="00901C12"/>
    <w:rsid w:val="009032E3"/>
    <w:rsid w:val="009032E7"/>
    <w:rsid w:val="00903A9D"/>
    <w:rsid w:val="00903D1D"/>
    <w:rsid w:val="00903E13"/>
    <w:rsid w:val="0090403D"/>
    <w:rsid w:val="0090411E"/>
    <w:rsid w:val="009041A9"/>
    <w:rsid w:val="00904346"/>
    <w:rsid w:val="0090469B"/>
    <w:rsid w:val="009046C4"/>
    <w:rsid w:val="0090508F"/>
    <w:rsid w:val="0090512A"/>
    <w:rsid w:val="0090571A"/>
    <w:rsid w:val="0090589F"/>
    <w:rsid w:val="00905A20"/>
    <w:rsid w:val="009066A9"/>
    <w:rsid w:val="009068B2"/>
    <w:rsid w:val="00906937"/>
    <w:rsid w:val="00906AB9"/>
    <w:rsid w:val="00906BAF"/>
    <w:rsid w:val="00906CE7"/>
    <w:rsid w:val="00906DE5"/>
    <w:rsid w:val="00906E52"/>
    <w:rsid w:val="00907DEE"/>
    <w:rsid w:val="00910027"/>
    <w:rsid w:val="00910086"/>
    <w:rsid w:val="009100DD"/>
    <w:rsid w:val="0091043F"/>
    <w:rsid w:val="00910C82"/>
    <w:rsid w:val="009114FC"/>
    <w:rsid w:val="00911C4A"/>
    <w:rsid w:val="00911C4F"/>
    <w:rsid w:val="00912668"/>
    <w:rsid w:val="00912CCE"/>
    <w:rsid w:val="00912D27"/>
    <w:rsid w:val="00913254"/>
    <w:rsid w:val="0091335C"/>
    <w:rsid w:val="00913609"/>
    <w:rsid w:val="00913E21"/>
    <w:rsid w:val="00913E4E"/>
    <w:rsid w:val="009143D9"/>
    <w:rsid w:val="0091444D"/>
    <w:rsid w:val="00914D59"/>
    <w:rsid w:val="00915225"/>
    <w:rsid w:val="00915650"/>
    <w:rsid w:val="009156C2"/>
    <w:rsid w:val="00915DF6"/>
    <w:rsid w:val="009167EF"/>
    <w:rsid w:val="0091692D"/>
    <w:rsid w:val="00916A28"/>
    <w:rsid w:val="00916CAD"/>
    <w:rsid w:val="00916FC9"/>
    <w:rsid w:val="00917051"/>
    <w:rsid w:val="009175D3"/>
    <w:rsid w:val="00917759"/>
    <w:rsid w:val="00917CF0"/>
    <w:rsid w:val="00917E07"/>
    <w:rsid w:val="00917E08"/>
    <w:rsid w:val="0092016B"/>
    <w:rsid w:val="00920175"/>
    <w:rsid w:val="00920392"/>
    <w:rsid w:val="00920ABC"/>
    <w:rsid w:val="009210CF"/>
    <w:rsid w:val="00921180"/>
    <w:rsid w:val="0092132B"/>
    <w:rsid w:val="009214C6"/>
    <w:rsid w:val="0092214E"/>
    <w:rsid w:val="0092230F"/>
    <w:rsid w:val="0092366D"/>
    <w:rsid w:val="009240EE"/>
    <w:rsid w:val="0092410C"/>
    <w:rsid w:val="00924724"/>
    <w:rsid w:val="00924732"/>
    <w:rsid w:val="009247C6"/>
    <w:rsid w:val="009248E2"/>
    <w:rsid w:val="00925A6E"/>
    <w:rsid w:val="00925C03"/>
    <w:rsid w:val="00925D70"/>
    <w:rsid w:val="00925ECC"/>
    <w:rsid w:val="009260A9"/>
    <w:rsid w:val="00926690"/>
    <w:rsid w:val="00926FD7"/>
    <w:rsid w:val="0092718A"/>
    <w:rsid w:val="009272F0"/>
    <w:rsid w:val="00927B2A"/>
    <w:rsid w:val="0093029F"/>
    <w:rsid w:val="009304BE"/>
    <w:rsid w:val="00930730"/>
    <w:rsid w:val="009307EA"/>
    <w:rsid w:val="0093091E"/>
    <w:rsid w:val="00930B11"/>
    <w:rsid w:val="00930CFF"/>
    <w:rsid w:val="0093128B"/>
    <w:rsid w:val="009319B4"/>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C9E"/>
    <w:rsid w:val="00934DC6"/>
    <w:rsid w:val="00935162"/>
    <w:rsid w:val="00935639"/>
    <w:rsid w:val="00935C41"/>
    <w:rsid w:val="009360B5"/>
    <w:rsid w:val="009360D9"/>
    <w:rsid w:val="0093621E"/>
    <w:rsid w:val="009369B6"/>
    <w:rsid w:val="00936D5A"/>
    <w:rsid w:val="00936DD3"/>
    <w:rsid w:val="00936EE0"/>
    <w:rsid w:val="0093745C"/>
    <w:rsid w:val="0093761C"/>
    <w:rsid w:val="00937AE2"/>
    <w:rsid w:val="00937DCB"/>
    <w:rsid w:val="00937FAF"/>
    <w:rsid w:val="009400B9"/>
    <w:rsid w:val="009401CE"/>
    <w:rsid w:val="00940337"/>
    <w:rsid w:val="0094087E"/>
    <w:rsid w:val="0094091F"/>
    <w:rsid w:val="00940B20"/>
    <w:rsid w:val="00940BAC"/>
    <w:rsid w:val="00941060"/>
    <w:rsid w:val="00941485"/>
    <w:rsid w:val="009415F0"/>
    <w:rsid w:val="00941743"/>
    <w:rsid w:val="009419A8"/>
    <w:rsid w:val="00941D34"/>
    <w:rsid w:val="0094231A"/>
    <w:rsid w:val="0094256A"/>
    <w:rsid w:val="00942A46"/>
    <w:rsid w:val="00942C98"/>
    <w:rsid w:val="0094377B"/>
    <w:rsid w:val="00943A9D"/>
    <w:rsid w:val="0094414A"/>
    <w:rsid w:val="00944622"/>
    <w:rsid w:val="00944880"/>
    <w:rsid w:val="00944B61"/>
    <w:rsid w:val="00944D6C"/>
    <w:rsid w:val="00944F0D"/>
    <w:rsid w:val="009453CD"/>
    <w:rsid w:val="00945618"/>
    <w:rsid w:val="00946007"/>
    <w:rsid w:val="009462A3"/>
    <w:rsid w:val="009468F1"/>
    <w:rsid w:val="00946DCF"/>
    <w:rsid w:val="00947139"/>
    <w:rsid w:val="009474F9"/>
    <w:rsid w:val="00947868"/>
    <w:rsid w:val="00947B7C"/>
    <w:rsid w:val="0095088C"/>
    <w:rsid w:val="00951384"/>
    <w:rsid w:val="00951A30"/>
    <w:rsid w:val="00951DE0"/>
    <w:rsid w:val="00951E18"/>
    <w:rsid w:val="009523DB"/>
    <w:rsid w:val="00952430"/>
    <w:rsid w:val="009525E7"/>
    <w:rsid w:val="00952B12"/>
    <w:rsid w:val="00952BEB"/>
    <w:rsid w:val="00952DF0"/>
    <w:rsid w:val="00953C59"/>
    <w:rsid w:val="00953D64"/>
    <w:rsid w:val="0095405D"/>
    <w:rsid w:val="009547A0"/>
    <w:rsid w:val="00954859"/>
    <w:rsid w:val="00954919"/>
    <w:rsid w:val="00954BA2"/>
    <w:rsid w:val="00954C5A"/>
    <w:rsid w:val="00954DCA"/>
    <w:rsid w:val="0095503C"/>
    <w:rsid w:val="0095588D"/>
    <w:rsid w:val="00955976"/>
    <w:rsid w:val="00956129"/>
    <w:rsid w:val="009567F7"/>
    <w:rsid w:val="00956801"/>
    <w:rsid w:val="009569BE"/>
    <w:rsid w:val="00956BB1"/>
    <w:rsid w:val="00956DCC"/>
    <w:rsid w:val="00957388"/>
    <w:rsid w:val="009574A9"/>
    <w:rsid w:val="009575E6"/>
    <w:rsid w:val="00957687"/>
    <w:rsid w:val="00957F89"/>
    <w:rsid w:val="009600BA"/>
    <w:rsid w:val="009603B7"/>
    <w:rsid w:val="009608FA"/>
    <w:rsid w:val="00960E04"/>
    <w:rsid w:val="009615D7"/>
    <w:rsid w:val="00961604"/>
    <w:rsid w:val="00961655"/>
    <w:rsid w:val="00961981"/>
    <w:rsid w:val="00961BAA"/>
    <w:rsid w:val="00961E5A"/>
    <w:rsid w:val="00961F05"/>
    <w:rsid w:val="00962710"/>
    <w:rsid w:val="00962D34"/>
    <w:rsid w:val="00962D62"/>
    <w:rsid w:val="00962D84"/>
    <w:rsid w:val="0096355E"/>
    <w:rsid w:val="009639FA"/>
    <w:rsid w:val="00963D84"/>
    <w:rsid w:val="0096419B"/>
    <w:rsid w:val="009644E0"/>
    <w:rsid w:val="0096467A"/>
    <w:rsid w:val="00964706"/>
    <w:rsid w:val="0096471A"/>
    <w:rsid w:val="0096486C"/>
    <w:rsid w:val="00964CF4"/>
    <w:rsid w:val="00964EDC"/>
    <w:rsid w:val="00965379"/>
    <w:rsid w:val="009653E9"/>
    <w:rsid w:val="00965525"/>
    <w:rsid w:val="009657BC"/>
    <w:rsid w:val="009659BA"/>
    <w:rsid w:val="00965A1A"/>
    <w:rsid w:val="009662BB"/>
    <w:rsid w:val="0096644D"/>
    <w:rsid w:val="0096645B"/>
    <w:rsid w:val="0096657B"/>
    <w:rsid w:val="009668ED"/>
    <w:rsid w:val="00966FB7"/>
    <w:rsid w:val="00967851"/>
    <w:rsid w:val="00967C20"/>
    <w:rsid w:val="00967CCF"/>
    <w:rsid w:val="0097016C"/>
    <w:rsid w:val="009701BD"/>
    <w:rsid w:val="0097025B"/>
    <w:rsid w:val="009703EC"/>
    <w:rsid w:val="00970D81"/>
    <w:rsid w:val="0097142A"/>
    <w:rsid w:val="009717DC"/>
    <w:rsid w:val="00971EE4"/>
    <w:rsid w:val="00971F9B"/>
    <w:rsid w:val="00971FBF"/>
    <w:rsid w:val="00972168"/>
    <w:rsid w:val="0097289C"/>
    <w:rsid w:val="00972D9E"/>
    <w:rsid w:val="00973297"/>
    <w:rsid w:val="0097347F"/>
    <w:rsid w:val="009734D8"/>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77F87"/>
    <w:rsid w:val="0098043F"/>
    <w:rsid w:val="009805D1"/>
    <w:rsid w:val="009805EC"/>
    <w:rsid w:val="00980830"/>
    <w:rsid w:val="009808DC"/>
    <w:rsid w:val="00980911"/>
    <w:rsid w:val="00980C2C"/>
    <w:rsid w:val="009810AF"/>
    <w:rsid w:val="009810FF"/>
    <w:rsid w:val="009811FA"/>
    <w:rsid w:val="0098148E"/>
    <w:rsid w:val="009814AE"/>
    <w:rsid w:val="00982142"/>
    <w:rsid w:val="00982468"/>
    <w:rsid w:val="00982506"/>
    <w:rsid w:val="00982805"/>
    <w:rsid w:val="009828CA"/>
    <w:rsid w:val="009828F7"/>
    <w:rsid w:val="00982C1C"/>
    <w:rsid w:val="00982DA4"/>
    <w:rsid w:val="00982F6E"/>
    <w:rsid w:val="0098300C"/>
    <w:rsid w:val="00983A24"/>
    <w:rsid w:val="00984698"/>
    <w:rsid w:val="009849E0"/>
    <w:rsid w:val="00984A47"/>
    <w:rsid w:val="00984C8F"/>
    <w:rsid w:val="00985620"/>
    <w:rsid w:val="00985D38"/>
    <w:rsid w:val="00985EAA"/>
    <w:rsid w:val="00986129"/>
    <w:rsid w:val="0098628F"/>
    <w:rsid w:val="00986406"/>
    <w:rsid w:val="009864A7"/>
    <w:rsid w:val="009868F4"/>
    <w:rsid w:val="00986C26"/>
    <w:rsid w:val="00986F4E"/>
    <w:rsid w:val="00987357"/>
    <w:rsid w:val="009879A3"/>
    <w:rsid w:val="00987A0A"/>
    <w:rsid w:val="00987AE0"/>
    <w:rsid w:val="00987B9F"/>
    <w:rsid w:val="009900BE"/>
    <w:rsid w:val="0099031F"/>
    <w:rsid w:val="0099071A"/>
    <w:rsid w:val="00990A28"/>
    <w:rsid w:val="0099182E"/>
    <w:rsid w:val="009918D9"/>
    <w:rsid w:val="00991B88"/>
    <w:rsid w:val="009921D8"/>
    <w:rsid w:val="00992854"/>
    <w:rsid w:val="00992C47"/>
    <w:rsid w:val="00992FAA"/>
    <w:rsid w:val="009935A0"/>
    <w:rsid w:val="009935F7"/>
    <w:rsid w:val="009937EF"/>
    <w:rsid w:val="0099391B"/>
    <w:rsid w:val="00993950"/>
    <w:rsid w:val="009940ED"/>
    <w:rsid w:val="00994BD9"/>
    <w:rsid w:val="00994EF6"/>
    <w:rsid w:val="009950B1"/>
    <w:rsid w:val="009952A7"/>
    <w:rsid w:val="00995722"/>
    <w:rsid w:val="009958C0"/>
    <w:rsid w:val="009959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3A6"/>
    <w:rsid w:val="009A28E1"/>
    <w:rsid w:val="009A36EC"/>
    <w:rsid w:val="009A3BD7"/>
    <w:rsid w:val="009A3CD9"/>
    <w:rsid w:val="009A3E87"/>
    <w:rsid w:val="009A42BB"/>
    <w:rsid w:val="009A4700"/>
    <w:rsid w:val="009A4DAA"/>
    <w:rsid w:val="009A55B2"/>
    <w:rsid w:val="009A571A"/>
    <w:rsid w:val="009A58F2"/>
    <w:rsid w:val="009A5A16"/>
    <w:rsid w:val="009A5C23"/>
    <w:rsid w:val="009A5E11"/>
    <w:rsid w:val="009A5E2E"/>
    <w:rsid w:val="009A616F"/>
    <w:rsid w:val="009A657E"/>
    <w:rsid w:val="009A65B6"/>
    <w:rsid w:val="009A686E"/>
    <w:rsid w:val="009A70AF"/>
    <w:rsid w:val="009A729C"/>
    <w:rsid w:val="009A78E3"/>
    <w:rsid w:val="009A7C99"/>
    <w:rsid w:val="009B00B6"/>
    <w:rsid w:val="009B0A6D"/>
    <w:rsid w:val="009B0BA0"/>
    <w:rsid w:val="009B0F97"/>
    <w:rsid w:val="009B1920"/>
    <w:rsid w:val="009B1D67"/>
    <w:rsid w:val="009B22AE"/>
    <w:rsid w:val="009B25C4"/>
    <w:rsid w:val="009B2F12"/>
    <w:rsid w:val="009B30A7"/>
    <w:rsid w:val="009B3561"/>
    <w:rsid w:val="009B426D"/>
    <w:rsid w:val="009B4435"/>
    <w:rsid w:val="009B5171"/>
    <w:rsid w:val="009B55EB"/>
    <w:rsid w:val="009B5A8B"/>
    <w:rsid w:val="009B5D77"/>
    <w:rsid w:val="009B5D7A"/>
    <w:rsid w:val="009B5F75"/>
    <w:rsid w:val="009B612B"/>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70"/>
    <w:rsid w:val="009C18C4"/>
    <w:rsid w:val="009C2420"/>
    <w:rsid w:val="009C24A9"/>
    <w:rsid w:val="009C2631"/>
    <w:rsid w:val="009C2B05"/>
    <w:rsid w:val="009C2D07"/>
    <w:rsid w:val="009C35C5"/>
    <w:rsid w:val="009C36C9"/>
    <w:rsid w:val="009C3A3C"/>
    <w:rsid w:val="009C3B1D"/>
    <w:rsid w:val="009C3E72"/>
    <w:rsid w:val="009C3E76"/>
    <w:rsid w:val="009C414D"/>
    <w:rsid w:val="009C445C"/>
    <w:rsid w:val="009C4495"/>
    <w:rsid w:val="009C44DB"/>
    <w:rsid w:val="009C46C4"/>
    <w:rsid w:val="009C477A"/>
    <w:rsid w:val="009C4ECF"/>
    <w:rsid w:val="009C4F71"/>
    <w:rsid w:val="009C5DBF"/>
    <w:rsid w:val="009C62DE"/>
    <w:rsid w:val="009C6332"/>
    <w:rsid w:val="009C6BD7"/>
    <w:rsid w:val="009C6BEF"/>
    <w:rsid w:val="009C73D5"/>
    <w:rsid w:val="009C7426"/>
    <w:rsid w:val="009C7482"/>
    <w:rsid w:val="009C76B1"/>
    <w:rsid w:val="009C7A42"/>
    <w:rsid w:val="009C7B67"/>
    <w:rsid w:val="009C7C9C"/>
    <w:rsid w:val="009D01F3"/>
    <w:rsid w:val="009D0658"/>
    <w:rsid w:val="009D07B3"/>
    <w:rsid w:val="009D085A"/>
    <w:rsid w:val="009D0F72"/>
    <w:rsid w:val="009D1267"/>
    <w:rsid w:val="009D1680"/>
    <w:rsid w:val="009D177A"/>
    <w:rsid w:val="009D178A"/>
    <w:rsid w:val="009D1C79"/>
    <w:rsid w:val="009D1FD3"/>
    <w:rsid w:val="009D2089"/>
    <w:rsid w:val="009D2230"/>
    <w:rsid w:val="009D2293"/>
    <w:rsid w:val="009D25C6"/>
    <w:rsid w:val="009D277F"/>
    <w:rsid w:val="009D299E"/>
    <w:rsid w:val="009D2F92"/>
    <w:rsid w:val="009D4CEA"/>
    <w:rsid w:val="009D4EC5"/>
    <w:rsid w:val="009D4F2E"/>
    <w:rsid w:val="009D4F5B"/>
    <w:rsid w:val="009D504E"/>
    <w:rsid w:val="009D544A"/>
    <w:rsid w:val="009D55F3"/>
    <w:rsid w:val="009D5642"/>
    <w:rsid w:val="009D589B"/>
    <w:rsid w:val="009D59F2"/>
    <w:rsid w:val="009D5B66"/>
    <w:rsid w:val="009D6C8C"/>
    <w:rsid w:val="009D6CBF"/>
    <w:rsid w:val="009D6EDC"/>
    <w:rsid w:val="009D6F30"/>
    <w:rsid w:val="009D76C8"/>
    <w:rsid w:val="009E0095"/>
    <w:rsid w:val="009E0589"/>
    <w:rsid w:val="009E0C11"/>
    <w:rsid w:val="009E0D81"/>
    <w:rsid w:val="009E0E15"/>
    <w:rsid w:val="009E163B"/>
    <w:rsid w:val="009E16CC"/>
    <w:rsid w:val="009E1999"/>
    <w:rsid w:val="009E19AB"/>
    <w:rsid w:val="009E22D6"/>
    <w:rsid w:val="009E2387"/>
    <w:rsid w:val="009E249D"/>
    <w:rsid w:val="009E29F0"/>
    <w:rsid w:val="009E2FA9"/>
    <w:rsid w:val="009E3297"/>
    <w:rsid w:val="009E36F8"/>
    <w:rsid w:val="009E3F32"/>
    <w:rsid w:val="009E3FC2"/>
    <w:rsid w:val="009E4317"/>
    <w:rsid w:val="009E44D7"/>
    <w:rsid w:val="009E4FEE"/>
    <w:rsid w:val="009E54E9"/>
    <w:rsid w:val="009E555E"/>
    <w:rsid w:val="009E5717"/>
    <w:rsid w:val="009E6067"/>
    <w:rsid w:val="009E6134"/>
    <w:rsid w:val="009E616F"/>
    <w:rsid w:val="009E686E"/>
    <w:rsid w:val="009E6A48"/>
    <w:rsid w:val="009E6B7F"/>
    <w:rsid w:val="009E6C5E"/>
    <w:rsid w:val="009E6E70"/>
    <w:rsid w:val="009E7089"/>
    <w:rsid w:val="009E7225"/>
    <w:rsid w:val="009E791A"/>
    <w:rsid w:val="009E798F"/>
    <w:rsid w:val="009E7F28"/>
    <w:rsid w:val="009F0645"/>
    <w:rsid w:val="009F079F"/>
    <w:rsid w:val="009F08A5"/>
    <w:rsid w:val="009F08FD"/>
    <w:rsid w:val="009F0FCF"/>
    <w:rsid w:val="009F128D"/>
    <w:rsid w:val="009F18AE"/>
    <w:rsid w:val="009F232E"/>
    <w:rsid w:val="009F2389"/>
    <w:rsid w:val="009F297F"/>
    <w:rsid w:val="009F3515"/>
    <w:rsid w:val="009F3B6A"/>
    <w:rsid w:val="009F3D50"/>
    <w:rsid w:val="009F4119"/>
    <w:rsid w:val="009F437F"/>
    <w:rsid w:val="009F4C7A"/>
    <w:rsid w:val="009F5337"/>
    <w:rsid w:val="009F5513"/>
    <w:rsid w:val="009F57BC"/>
    <w:rsid w:val="009F59D9"/>
    <w:rsid w:val="009F5DC9"/>
    <w:rsid w:val="009F5E2B"/>
    <w:rsid w:val="009F5FF2"/>
    <w:rsid w:val="009F6009"/>
    <w:rsid w:val="009F610D"/>
    <w:rsid w:val="009F6683"/>
    <w:rsid w:val="009F6AC0"/>
    <w:rsid w:val="009F7499"/>
    <w:rsid w:val="009F7549"/>
    <w:rsid w:val="009F7612"/>
    <w:rsid w:val="009F7CB5"/>
    <w:rsid w:val="009F7D3B"/>
    <w:rsid w:val="00A002B0"/>
    <w:rsid w:val="00A00A51"/>
    <w:rsid w:val="00A01228"/>
    <w:rsid w:val="00A012FD"/>
    <w:rsid w:val="00A01305"/>
    <w:rsid w:val="00A0165F"/>
    <w:rsid w:val="00A0168F"/>
    <w:rsid w:val="00A0189F"/>
    <w:rsid w:val="00A01AF7"/>
    <w:rsid w:val="00A020EB"/>
    <w:rsid w:val="00A022AC"/>
    <w:rsid w:val="00A024BD"/>
    <w:rsid w:val="00A02604"/>
    <w:rsid w:val="00A027F9"/>
    <w:rsid w:val="00A0290C"/>
    <w:rsid w:val="00A029A1"/>
    <w:rsid w:val="00A02D90"/>
    <w:rsid w:val="00A02F4B"/>
    <w:rsid w:val="00A02FF3"/>
    <w:rsid w:val="00A031B8"/>
    <w:rsid w:val="00A033F7"/>
    <w:rsid w:val="00A033FC"/>
    <w:rsid w:val="00A03961"/>
    <w:rsid w:val="00A03A3F"/>
    <w:rsid w:val="00A03BBC"/>
    <w:rsid w:val="00A03C01"/>
    <w:rsid w:val="00A03C62"/>
    <w:rsid w:val="00A040A6"/>
    <w:rsid w:val="00A042E5"/>
    <w:rsid w:val="00A04372"/>
    <w:rsid w:val="00A04C82"/>
    <w:rsid w:val="00A04F03"/>
    <w:rsid w:val="00A04FD9"/>
    <w:rsid w:val="00A05624"/>
    <w:rsid w:val="00A058EA"/>
    <w:rsid w:val="00A05901"/>
    <w:rsid w:val="00A06787"/>
    <w:rsid w:val="00A067DA"/>
    <w:rsid w:val="00A06A14"/>
    <w:rsid w:val="00A06A7A"/>
    <w:rsid w:val="00A06DBB"/>
    <w:rsid w:val="00A06DD9"/>
    <w:rsid w:val="00A06EFF"/>
    <w:rsid w:val="00A072C3"/>
    <w:rsid w:val="00A07BC8"/>
    <w:rsid w:val="00A07C0B"/>
    <w:rsid w:val="00A07E63"/>
    <w:rsid w:val="00A10166"/>
    <w:rsid w:val="00A10348"/>
    <w:rsid w:val="00A10522"/>
    <w:rsid w:val="00A10755"/>
    <w:rsid w:val="00A109D8"/>
    <w:rsid w:val="00A10B9C"/>
    <w:rsid w:val="00A11266"/>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2D8"/>
    <w:rsid w:val="00A2142C"/>
    <w:rsid w:val="00A2145B"/>
    <w:rsid w:val="00A21478"/>
    <w:rsid w:val="00A21529"/>
    <w:rsid w:val="00A215C4"/>
    <w:rsid w:val="00A21B3B"/>
    <w:rsid w:val="00A21BEA"/>
    <w:rsid w:val="00A21C5E"/>
    <w:rsid w:val="00A21F7F"/>
    <w:rsid w:val="00A233FD"/>
    <w:rsid w:val="00A23544"/>
    <w:rsid w:val="00A239D9"/>
    <w:rsid w:val="00A23A98"/>
    <w:rsid w:val="00A23C0D"/>
    <w:rsid w:val="00A24266"/>
    <w:rsid w:val="00A24671"/>
    <w:rsid w:val="00A246AE"/>
    <w:rsid w:val="00A24949"/>
    <w:rsid w:val="00A24B8D"/>
    <w:rsid w:val="00A25939"/>
    <w:rsid w:val="00A25945"/>
    <w:rsid w:val="00A259BB"/>
    <w:rsid w:val="00A259FF"/>
    <w:rsid w:val="00A25B45"/>
    <w:rsid w:val="00A25CC3"/>
    <w:rsid w:val="00A25D55"/>
    <w:rsid w:val="00A26136"/>
    <w:rsid w:val="00A26237"/>
    <w:rsid w:val="00A26460"/>
    <w:rsid w:val="00A26AD8"/>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58E"/>
    <w:rsid w:val="00A32644"/>
    <w:rsid w:val="00A32862"/>
    <w:rsid w:val="00A32A2C"/>
    <w:rsid w:val="00A32A62"/>
    <w:rsid w:val="00A32C62"/>
    <w:rsid w:val="00A32D12"/>
    <w:rsid w:val="00A3352C"/>
    <w:rsid w:val="00A337C3"/>
    <w:rsid w:val="00A33A47"/>
    <w:rsid w:val="00A33A5B"/>
    <w:rsid w:val="00A33C4F"/>
    <w:rsid w:val="00A33F0E"/>
    <w:rsid w:val="00A3404D"/>
    <w:rsid w:val="00A34115"/>
    <w:rsid w:val="00A34410"/>
    <w:rsid w:val="00A345CD"/>
    <w:rsid w:val="00A3512C"/>
    <w:rsid w:val="00A3519F"/>
    <w:rsid w:val="00A351DE"/>
    <w:rsid w:val="00A3566B"/>
    <w:rsid w:val="00A35948"/>
    <w:rsid w:val="00A35B75"/>
    <w:rsid w:val="00A36495"/>
    <w:rsid w:val="00A36505"/>
    <w:rsid w:val="00A36CBB"/>
    <w:rsid w:val="00A37003"/>
    <w:rsid w:val="00A37A46"/>
    <w:rsid w:val="00A400E6"/>
    <w:rsid w:val="00A4039B"/>
    <w:rsid w:val="00A407FC"/>
    <w:rsid w:val="00A40842"/>
    <w:rsid w:val="00A40B8D"/>
    <w:rsid w:val="00A40CCD"/>
    <w:rsid w:val="00A40F2D"/>
    <w:rsid w:val="00A40FB2"/>
    <w:rsid w:val="00A4149C"/>
    <w:rsid w:val="00A415D3"/>
    <w:rsid w:val="00A4184A"/>
    <w:rsid w:val="00A4192A"/>
    <w:rsid w:val="00A4195B"/>
    <w:rsid w:val="00A41A5C"/>
    <w:rsid w:val="00A42205"/>
    <w:rsid w:val="00A4228F"/>
    <w:rsid w:val="00A42683"/>
    <w:rsid w:val="00A42684"/>
    <w:rsid w:val="00A429AC"/>
    <w:rsid w:val="00A429DC"/>
    <w:rsid w:val="00A42B70"/>
    <w:rsid w:val="00A42D22"/>
    <w:rsid w:val="00A43213"/>
    <w:rsid w:val="00A43A6C"/>
    <w:rsid w:val="00A43C75"/>
    <w:rsid w:val="00A43DA2"/>
    <w:rsid w:val="00A43DAC"/>
    <w:rsid w:val="00A43EFC"/>
    <w:rsid w:val="00A43F41"/>
    <w:rsid w:val="00A445EC"/>
    <w:rsid w:val="00A44A50"/>
    <w:rsid w:val="00A456E7"/>
    <w:rsid w:val="00A457F5"/>
    <w:rsid w:val="00A45958"/>
    <w:rsid w:val="00A45A56"/>
    <w:rsid w:val="00A45A5E"/>
    <w:rsid w:val="00A45BBC"/>
    <w:rsid w:val="00A45D8C"/>
    <w:rsid w:val="00A4629D"/>
    <w:rsid w:val="00A46AEC"/>
    <w:rsid w:val="00A46D61"/>
    <w:rsid w:val="00A47293"/>
    <w:rsid w:val="00A4750D"/>
    <w:rsid w:val="00A4792D"/>
    <w:rsid w:val="00A47E70"/>
    <w:rsid w:val="00A50200"/>
    <w:rsid w:val="00A503DB"/>
    <w:rsid w:val="00A5047E"/>
    <w:rsid w:val="00A50BEF"/>
    <w:rsid w:val="00A51311"/>
    <w:rsid w:val="00A517D0"/>
    <w:rsid w:val="00A517E0"/>
    <w:rsid w:val="00A5190F"/>
    <w:rsid w:val="00A51E18"/>
    <w:rsid w:val="00A51F89"/>
    <w:rsid w:val="00A5203F"/>
    <w:rsid w:val="00A52224"/>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A23"/>
    <w:rsid w:val="00A54C15"/>
    <w:rsid w:val="00A54CC5"/>
    <w:rsid w:val="00A5549A"/>
    <w:rsid w:val="00A557B5"/>
    <w:rsid w:val="00A55B7E"/>
    <w:rsid w:val="00A55BC9"/>
    <w:rsid w:val="00A55D8D"/>
    <w:rsid w:val="00A55E9B"/>
    <w:rsid w:val="00A55FC2"/>
    <w:rsid w:val="00A55FCC"/>
    <w:rsid w:val="00A56596"/>
    <w:rsid w:val="00A5685A"/>
    <w:rsid w:val="00A573CF"/>
    <w:rsid w:val="00A57422"/>
    <w:rsid w:val="00A57933"/>
    <w:rsid w:val="00A57CF2"/>
    <w:rsid w:val="00A57FDE"/>
    <w:rsid w:val="00A60044"/>
    <w:rsid w:val="00A60C09"/>
    <w:rsid w:val="00A61005"/>
    <w:rsid w:val="00A61108"/>
    <w:rsid w:val="00A6128A"/>
    <w:rsid w:val="00A617CF"/>
    <w:rsid w:val="00A61954"/>
    <w:rsid w:val="00A61C08"/>
    <w:rsid w:val="00A61E2A"/>
    <w:rsid w:val="00A61F54"/>
    <w:rsid w:val="00A62049"/>
    <w:rsid w:val="00A6207C"/>
    <w:rsid w:val="00A62139"/>
    <w:rsid w:val="00A6282B"/>
    <w:rsid w:val="00A631CD"/>
    <w:rsid w:val="00A639E6"/>
    <w:rsid w:val="00A64196"/>
    <w:rsid w:val="00A641D8"/>
    <w:rsid w:val="00A649A7"/>
    <w:rsid w:val="00A64CDE"/>
    <w:rsid w:val="00A658DD"/>
    <w:rsid w:val="00A6595C"/>
    <w:rsid w:val="00A659F2"/>
    <w:rsid w:val="00A65A8E"/>
    <w:rsid w:val="00A65D7A"/>
    <w:rsid w:val="00A6610C"/>
    <w:rsid w:val="00A6649E"/>
    <w:rsid w:val="00A664BD"/>
    <w:rsid w:val="00A666FB"/>
    <w:rsid w:val="00A66833"/>
    <w:rsid w:val="00A66890"/>
    <w:rsid w:val="00A668B7"/>
    <w:rsid w:val="00A66AF2"/>
    <w:rsid w:val="00A66F0E"/>
    <w:rsid w:val="00A671B4"/>
    <w:rsid w:val="00A67514"/>
    <w:rsid w:val="00A67AFA"/>
    <w:rsid w:val="00A67D2C"/>
    <w:rsid w:val="00A67E88"/>
    <w:rsid w:val="00A67ECD"/>
    <w:rsid w:val="00A7042D"/>
    <w:rsid w:val="00A704E3"/>
    <w:rsid w:val="00A70D22"/>
    <w:rsid w:val="00A70F0F"/>
    <w:rsid w:val="00A71075"/>
    <w:rsid w:val="00A71259"/>
    <w:rsid w:val="00A71C1C"/>
    <w:rsid w:val="00A71F83"/>
    <w:rsid w:val="00A7206C"/>
    <w:rsid w:val="00A7221B"/>
    <w:rsid w:val="00A722B8"/>
    <w:rsid w:val="00A7254C"/>
    <w:rsid w:val="00A72DB3"/>
    <w:rsid w:val="00A72FA9"/>
    <w:rsid w:val="00A7321C"/>
    <w:rsid w:val="00A73367"/>
    <w:rsid w:val="00A7388F"/>
    <w:rsid w:val="00A738DC"/>
    <w:rsid w:val="00A73C25"/>
    <w:rsid w:val="00A74166"/>
    <w:rsid w:val="00A74200"/>
    <w:rsid w:val="00A747BE"/>
    <w:rsid w:val="00A74FDC"/>
    <w:rsid w:val="00A755FE"/>
    <w:rsid w:val="00A75689"/>
    <w:rsid w:val="00A758E5"/>
    <w:rsid w:val="00A75AAE"/>
    <w:rsid w:val="00A762EC"/>
    <w:rsid w:val="00A76C2A"/>
    <w:rsid w:val="00A76D10"/>
    <w:rsid w:val="00A77010"/>
    <w:rsid w:val="00A7732A"/>
    <w:rsid w:val="00A7753F"/>
    <w:rsid w:val="00A77812"/>
    <w:rsid w:val="00A77BE4"/>
    <w:rsid w:val="00A77D68"/>
    <w:rsid w:val="00A80B6B"/>
    <w:rsid w:val="00A80BFD"/>
    <w:rsid w:val="00A80EE4"/>
    <w:rsid w:val="00A811B4"/>
    <w:rsid w:val="00A81290"/>
    <w:rsid w:val="00A81547"/>
    <w:rsid w:val="00A81561"/>
    <w:rsid w:val="00A81B2D"/>
    <w:rsid w:val="00A81CF1"/>
    <w:rsid w:val="00A81F25"/>
    <w:rsid w:val="00A822EE"/>
    <w:rsid w:val="00A82B88"/>
    <w:rsid w:val="00A832D2"/>
    <w:rsid w:val="00A8342F"/>
    <w:rsid w:val="00A8365B"/>
    <w:rsid w:val="00A84098"/>
    <w:rsid w:val="00A84284"/>
    <w:rsid w:val="00A8459E"/>
    <w:rsid w:val="00A84AE5"/>
    <w:rsid w:val="00A84E5F"/>
    <w:rsid w:val="00A85075"/>
    <w:rsid w:val="00A85A0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4401"/>
    <w:rsid w:val="00A94A05"/>
    <w:rsid w:val="00A9559E"/>
    <w:rsid w:val="00A95692"/>
    <w:rsid w:val="00A959B6"/>
    <w:rsid w:val="00A95A42"/>
    <w:rsid w:val="00A95BAA"/>
    <w:rsid w:val="00A95E26"/>
    <w:rsid w:val="00A96078"/>
    <w:rsid w:val="00A96E23"/>
    <w:rsid w:val="00A97EB7"/>
    <w:rsid w:val="00AA00CB"/>
    <w:rsid w:val="00AA077C"/>
    <w:rsid w:val="00AA0995"/>
    <w:rsid w:val="00AA0C60"/>
    <w:rsid w:val="00AA11D0"/>
    <w:rsid w:val="00AA151C"/>
    <w:rsid w:val="00AA166E"/>
    <w:rsid w:val="00AA17A8"/>
    <w:rsid w:val="00AA22B5"/>
    <w:rsid w:val="00AA2339"/>
    <w:rsid w:val="00AA23F5"/>
    <w:rsid w:val="00AA26BA"/>
    <w:rsid w:val="00AA28CD"/>
    <w:rsid w:val="00AA314E"/>
    <w:rsid w:val="00AA31A3"/>
    <w:rsid w:val="00AA3716"/>
    <w:rsid w:val="00AA37F1"/>
    <w:rsid w:val="00AA3B4E"/>
    <w:rsid w:val="00AA3E0B"/>
    <w:rsid w:val="00AA3E10"/>
    <w:rsid w:val="00AA3F5F"/>
    <w:rsid w:val="00AA4874"/>
    <w:rsid w:val="00AA4950"/>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296"/>
    <w:rsid w:val="00AB267A"/>
    <w:rsid w:val="00AB2D3C"/>
    <w:rsid w:val="00AB2F34"/>
    <w:rsid w:val="00AB32D2"/>
    <w:rsid w:val="00AB3332"/>
    <w:rsid w:val="00AB3667"/>
    <w:rsid w:val="00AB36B1"/>
    <w:rsid w:val="00AB39CB"/>
    <w:rsid w:val="00AB3F6C"/>
    <w:rsid w:val="00AB40CD"/>
    <w:rsid w:val="00AB4339"/>
    <w:rsid w:val="00AB4372"/>
    <w:rsid w:val="00AB4510"/>
    <w:rsid w:val="00AB4731"/>
    <w:rsid w:val="00AB478A"/>
    <w:rsid w:val="00AB4832"/>
    <w:rsid w:val="00AB48B3"/>
    <w:rsid w:val="00AB4DE7"/>
    <w:rsid w:val="00AB50AB"/>
    <w:rsid w:val="00AB554C"/>
    <w:rsid w:val="00AB5677"/>
    <w:rsid w:val="00AB5A31"/>
    <w:rsid w:val="00AB5C91"/>
    <w:rsid w:val="00AB5CC1"/>
    <w:rsid w:val="00AB620F"/>
    <w:rsid w:val="00AB6368"/>
    <w:rsid w:val="00AB6AE9"/>
    <w:rsid w:val="00AB6C59"/>
    <w:rsid w:val="00AB704D"/>
    <w:rsid w:val="00AB70BB"/>
    <w:rsid w:val="00AB768F"/>
    <w:rsid w:val="00AB76A4"/>
    <w:rsid w:val="00AB7B23"/>
    <w:rsid w:val="00AB7CB7"/>
    <w:rsid w:val="00AB7F0D"/>
    <w:rsid w:val="00AC0D9B"/>
    <w:rsid w:val="00AC0DA7"/>
    <w:rsid w:val="00AC1B87"/>
    <w:rsid w:val="00AC1D38"/>
    <w:rsid w:val="00AC20CB"/>
    <w:rsid w:val="00AC236C"/>
    <w:rsid w:val="00AC2D9D"/>
    <w:rsid w:val="00AC2E53"/>
    <w:rsid w:val="00AC30D5"/>
    <w:rsid w:val="00AC36EB"/>
    <w:rsid w:val="00AC38D7"/>
    <w:rsid w:val="00AC4149"/>
    <w:rsid w:val="00AC41DA"/>
    <w:rsid w:val="00AC43DA"/>
    <w:rsid w:val="00AC446F"/>
    <w:rsid w:val="00AC462C"/>
    <w:rsid w:val="00AC4823"/>
    <w:rsid w:val="00AC4B8A"/>
    <w:rsid w:val="00AC4F26"/>
    <w:rsid w:val="00AC4FDC"/>
    <w:rsid w:val="00AC4FF4"/>
    <w:rsid w:val="00AC55F5"/>
    <w:rsid w:val="00AC562D"/>
    <w:rsid w:val="00AC5633"/>
    <w:rsid w:val="00AC5694"/>
    <w:rsid w:val="00AC56EE"/>
    <w:rsid w:val="00AC571A"/>
    <w:rsid w:val="00AC59C1"/>
    <w:rsid w:val="00AC5A8B"/>
    <w:rsid w:val="00AC5B40"/>
    <w:rsid w:val="00AC5D11"/>
    <w:rsid w:val="00AC6580"/>
    <w:rsid w:val="00AC67D9"/>
    <w:rsid w:val="00AC6D19"/>
    <w:rsid w:val="00AC6D43"/>
    <w:rsid w:val="00AC6E56"/>
    <w:rsid w:val="00AC7031"/>
    <w:rsid w:val="00AC7298"/>
    <w:rsid w:val="00AC73D4"/>
    <w:rsid w:val="00AC7C40"/>
    <w:rsid w:val="00AC7D1C"/>
    <w:rsid w:val="00AC7D61"/>
    <w:rsid w:val="00AD0047"/>
    <w:rsid w:val="00AD0391"/>
    <w:rsid w:val="00AD060E"/>
    <w:rsid w:val="00AD0FC3"/>
    <w:rsid w:val="00AD0FCC"/>
    <w:rsid w:val="00AD11C6"/>
    <w:rsid w:val="00AD142C"/>
    <w:rsid w:val="00AD14FE"/>
    <w:rsid w:val="00AD1A13"/>
    <w:rsid w:val="00AD20EA"/>
    <w:rsid w:val="00AD2631"/>
    <w:rsid w:val="00AD284B"/>
    <w:rsid w:val="00AD2B2F"/>
    <w:rsid w:val="00AD2DAA"/>
    <w:rsid w:val="00AD2E52"/>
    <w:rsid w:val="00AD36BB"/>
    <w:rsid w:val="00AD3CAC"/>
    <w:rsid w:val="00AD405B"/>
    <w:rsid w:val="00AD4222"/>
    <w:rsid w:val="00AD4447"/>
    <w:rsid w:val="00AD4680"/>
    <w:rsid w:val="00AD48CE"/>
    <w:rsid w:val="00AD4991"/>
    <w:rsid w:val="00AD4D82"/>
    <w:rsid w:val="00AD4E86"/>
    <w:rsid w:val="00AD4E95"/>
    <w:rsid w:val="00AD5288"/>
    <w:rsid w:val="00AD53AA"/>
    <w:rsid w:val="00AD563F"/>
    <w:rsid w:val="00AD5774"/>
    <w:rsid w:val="00AD5917"/>
    <w:rsid w:val="00AD5A41"/>
    <w:rsid w:val="00AD6135"/>
    <w:rsid w:val="00AD61DE"/>
    <w:rsid w:val="00AD681D"/>
    <w:rsid w:val="00AD68E8"/>
    <w:rsid w:val="00AD699C"/>
    <w:rsid w:val="00AD6F0A"/>
    <w:rsid w:val="00AD762D"/>
    <w:rsid w:val="00AD7666"/>
    <w:rsid w:val="00AE02AE"/>
    <w:rsid w:val="00AE0512"/>
    <w:rsid w:val="00AE051E"/>
    <w:rsid w:val="00AE0572"/>
    <w:rsid w:val="00AE08C8"/>
    <w:rsid w:val="00AE08D0"/>
    <w:rsid w:val="00AE0B4B"/>
    <w:rsid w:val="00AE0DEE"/>
    <w:rsid w:val="00AE0F16"/>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1AE"/>
    <w:rsid w:val="00AE73A1"/>
    <w:rsid w:val="00AE74C6"/>
    <w:rsid w:val="00AE7AC0"/>
    <w:rsid w:val="00AF0596"/>
    <w:rsid w:val="00AF0896"/>
    <w:rsid w:val="00AF0AEF"/>
    <w:rsid w:val="00AF106F"/>
    <w:rsid w:val="00AF133F"/>
    <w:rsid w:val="00AF15C4"/>
    <w:rsid w:val="00AF1C53"/>
    <w:rsid w:val="00AF1F91"/>
    <w:rsid w:val="00AF2368"/>
    <w:rsid w:val="00AF2443"/>
    <w:rsid w:val="00AF2603"/>
    <w:rsid w:val="00AF2CDF"/>
    <w:rsid w:val="00AF30FC"/>
    <w:rsid w:val="00AF3762"/>
    <w:rsid w:val="00AF3875"/>
    <w:rsid w:val="00AF3AC9"/>
    <w:rsid w:val="00AF3E50"/>
    <w:rsid w:val="00AF4168"/>
    <w:rsid w:val="00AF4609"/>
    <w:rsid w:val="00AF473D"/>
    <w:rsid w:val="00AF49CD"/>
    <w:rsid w:val="00AF4E33"/>
    <w:rsid w:val="00AF515F"/>
    <w:rsid w:val="00AF5540"/>
    <w:rsid w:val="00AF5781"/>
    <w:rsid w:val="00AF689D"/>
    <w:rsid w:val="00AF68C9"/>
    <w:rsid w:val="00AF6C6F"/>
    <w:rsid w:val="00AF76C1"/>
    <w:rsid w:val="00AF7897"/>
    <w:rsid w:val="00AF7AF3"/>
    <w:rsid w:val="00AF7B54"/>
    <w:rsid w:val="00AF7BD5"/>
    <w:rsid w:val="00B003C0"/>
    <w:rsid w:val="00B00592"/>
    <w:rsid w:val="00B00B16"/>
    <w:rsid w:val="00B00DA2"/>
    <w:rsid w:val="00B01169"/>
    <w:rsid w:val="00B01844"/>
    <w:rsid w:val="00B01B87"/>
    <w:rsid w:val="00B01DA9"/>
    <w:rsid w:val="00B01FEB"/>
    <w:rsid w:val="00B020C1"/>
    <w:rsid w:val="00B02382"/>
    <w:rsid w:val="00B02617"/>
    <w:rsid w:val="00B027F4"/>
    <w:rsid w:val="00B02954"/>
    <w:rsid w:val="00B02B67"/>
    <w:rsid w:val="00B04610"/>
    <w:rsid w:val="00B04919"/>
    <w:rsid w:val="00B05507"/>
    <w:rsid w:val="00B05AE2"/>
    <w:rsid w:val="00B05DDD"/>
    <w:rsid w:val="00B06163"/>
    <w:rsid w:val="00B0636E"/>
    <w:rsid w:val="00B06375"/>
    <w:rsid w:val="00B0674E"/>
    <w:rsid w:val="00B06AB4"/>
    <w:rsid w:val="00B06BED"/>
    <w:rsid w:val="00B06C39"/>
    <w:rsid w:val="00B072E3"/>
    <w:rsid w:val="00B078AF"/>
    <w:rsid w:val="00B07E31"/>
    <w:rsid w:val="00B07E76"/>
    <w:rsid w:val="00B1024E"/>
    <w:rsid w:val="00B10474"/>
    <w:rsid w:val="00B1069D"/>
    <w:rsid w:val="00B10946"/>
    <w:rsid w:val="00B10B11"/>
    <w:rsid w:val="00B10C6F"/>
    <w:rsid w:val="00B10D32"/>
    <w:rsid w:val="00B10D3B"/>
    <w:rsid w:val="00B10E3F"/>
    <w:rsid w:val="00B11176"/>
    <w:rsid w:val="00B1138B"/>
    <w:rsid w:val="00B11678"/>
    <w:rsid w:val="00B1282C"/>
    <w:rsid w:val="00B12DF3"/>
    <w:rsid w:val="00B12E4B"/>
    <w:rsid w:val="00B13046"/>
    <w:rsid w:val="00B13155"/>
    <w:rsid w:val="00B139B7"/>
    <w:rsid w:val="00B1416D"/>
    <w:rsid w:val="00B15111"/>
    <w:rsid w:val="00B1555F"/>
    <w:rsid w:val="00B155EA"/>
    <w:rsid w:val="00B15935"/>
    <w:rsid w:val="00B1618F"/>
    <w:rsid w:val="00B16C2B"/>
    <w:rsid w:val="00B172D1"/>
    <w:rsid w:val="00B17606"/>
    <w:rsid w:val="00B1773D"/>
    <w:rsid w:val="00B17C7B"/>
    <w:rsid w:val="00B17D75"/>
    <w:rsid w:val="00B200C0"/>
    <w:rsid w:val="00B2024A"/>
    <w:rsid w:val="00B203D4"/>
    <w:rsid w:val="00B20D5A"/>
    <w:rsid w:val="00B20E15"/>
    <w:rsid w:val="00B20EF6"/>
    <w:rsid w:val="00B211C8"/>
    <w:rsid w:val="00B214C5"/>
    <w:rsid w:val="00B2161A"/>
    <w:rsid w:val="00B21CCC"/>
    <w:rsid w:val="00B22FA0"/>
    <w:rsid w:val="00B22FC2"/>
    <w:rsid w:val="00B23184"/>
    <w:rsid w:val="00B23481"/>
    <w:rsid w:val="00B23576"/>
    <w:rsid w:val="00B236AA"/>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4B8"/>
    <w:rsid w:val="00B27B61"/>
    <w:rsid w:val="00B27D60"/>
    <w:rsid w:val="00B301BA"/>
    <w:rsid w:val="00B3089E"/>
    <w:rsid w:val="00B308BC"/>
    <w:rsid w:val="00B30A1F"/>
    <w:rsid w:val="00B30AED"/>
    <w:rsid w:val="00B30AF7"/>
    <w:rsid w:val="00B30CE4"/>
    <w:rsid w:val="00B30DB0"/>
    <w:rsid w:val="00B30FAF"/>
    <w:rsid w:val="00B31048"/>
    <w:rsid w:val="00B31984"/>
    <w:rsid w:val="00B31FCC"/>
    <w:rsid w:val="00B32097"/>
    <w:rsid w:val="00B3214C"/>
    <w:rsid w:val="00B3242A"/>
    <w:rsid w:val="00B324DF"/>
    <w:rsid w:val="00B32AB1"/>
    <w:rsid w:val="00B32CE0"/>
    <w:rsid w:val="00B32D84"/>
    <w:rsid w:val="00B32E4B"/>
    <w:rsid w:val="00B33200"/>
    <w:rsid w:val="00B34C32"/>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6AC"/>
    <w:rsid w:val="00B3770B"/>
    <w:rsid w:val="00B378E2"/>
    <w:rsid w:val="00B37A7B"/>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671"/>
    <w:rsid w:val="00B43733"/>
    <w:rsid w:val="00B4407D"/>
    <w:rsid w:val="00B44615"/>
    <w:rsid w:val="00B44ACA"/>
    <w:rsid w:val="00B44CBC"/>
    <w:rsid w:val="00B45119"/>
    <w:rsid w:val="00B4608F"/>
    <w:rsid w:val="00B46183"/>
    <w:rsid w:val="00B46693"/>
    <w:rsid w:val="00B47037"/>
    <w:rsid w:val="00B471E0"/>
    <w:rsid w:val="00B475BB"/>
    <w:rsid w:val="00B47929"/>
    <w:rsid w:val="00B47B98"/>
    <w:rsid w:val="00B506C2"/>
    <w:rsid w:val="00B50C28"/>
    <w:rsid w:val="00B50F78"/>
    <w:rsid w:val="00B511BB"/>
    <w:rsid w:val="00B512F1"/>
    <w:rsid w:val="00B51373"/>
    <w:rsid w:val="00B51559"/>
    <w:rsid w:val="00B51651"/>
    <w:rsid w:val="00B5204F"/>
    <w:rsid w:val="00B5233A"/>
    <w:rsid w:val="00B52AFF"/>
    <w:rsid w:val="00B52B08"/>
    <w:rsid w:val="00B5382E"/>
    <w:rsid w:val="00B5395D"/>
    <w:rsid w:val="00B53972"/>
    <w:rsid w:val="00B54D2F"/>
    <w:rsid w:val="00B54EA8"/>
    <w:rsid w:val="00B55564"/>
    <w:rsid w:val="00B5675D"/>
    <w:rsid w:val="00B56932"/>
    <w:rsid w:val="00B56972"/>
    <w:rsid w:val="00B56AFA"/>
    <w:rsid w:val="00B56F61"/>
    <w:rsid w:val="00B57231"/>
    <w:rsid w:val="00B57507"/>
    <w:rsid w:val="00B575C8"/>
    <w:rsid w:val="00B576FF"/>
    <w:rsid w:val="00B57E71"/>
    <w:rsid w:val="00B60785"/>
    <w:rsid w:val="00B61147"/>
    <w:rsid w:val="00B6118E"/>
    <w:rsid w:val="00B61C92"/>
    <w:rsid w:val="00B61E14"/>
    <w:rsid w:val="00B61F64"/>
    <w:rsid w:val="00B62105"/>
    <w:rsid w:val="00B62133"/>
    <w:rsid w:val="00B6218F"/>
    <w:rsid w:val="00B626AF"/>
    <w:rsid w:val="00B627BB"/>
    <w:rsid w:val="00B62DE0"/>
    <w:rsid w:val="00B62E3F"/>
    <w:rsid w:val="00B630BB"/>
    <w:rsid w:val="00B63637"/>
    <w:rsid w:val="00B63AC3"/>
    <w:rsid w:val="00B63E2B"/>
    <w:rsid w:val="00B64005"/>
    <w:rsid w:val="00B647FC"/>
    <w:rsid w:val="00B64B08"/>
    <w:rsid w:val="00B655B1"/>
    <w:rsid w:val="00B657B0"/>
    <w:rsid w:val="00B65982"/>
    <w:rsid w:val="00B65B0F"/>
    <w:rsid w:val="00B66430"/>
    <w:rsid w:val="00B6683C"/>
    <w:rsid w:val="00B66933"/>
    <w:rsid w:val="00B66A7C"/>
    <w:rsid w:val="00B6707F"/>
    <w:rsid w:val="00B670B1"/>
    <w:rsid w:val="00B67263"/>
    <w:rsid w:val="00B6743E"/>
    <w:rsid w:val="00B67606"/>
    <w:rsid w:val="00B6766B"/>
    <w:rsid w:val="00B67EFD"/>
    <w:rsid w:val="00B70184"/>
    <w:rsid w:val="00B70566"/>
    <w:rsid w:val="00B705B6"/>
    <w:rsid w:val="00B707C4"/>
    <w:rsid w:val="00B70ADE"/>
    <w:rsid w:val="00B71F6E"/>
    <w:rsid w:val="00B71FFF"/>
    <w:rsid w:val="00B7255B"/>
    <w:rsid w:val="00B7264B"/>
    <w:rsid w:val="00B729A5"/>
    <w:rsid w:val="00B72A4B"/>
    <w:rsid w:val="00B72AFD"/>
    <w:rsid w:val="00B72E7F"/>
    <w:rsid w:val="00B7335C"/>
    <w:rsid w:val="00B7340B"/>
    <w:rsid w:val="00B73ACA"/>
    <w:rsid w:val="00B73AD6"/>
    <w:rsid w:val="00B73C26"/>
    <w:rsid w:val="00B73C50"/>
    <w:rsid w:val="00B7412F"/>
    <w:rsid w:val="00B74844"/>
    <w:rsid w:val="00B748D5"/>
    <w:rsid w:val="00B74A2A"/>
    <w:rsid w:val="00B74BD0"/>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B04"/>
    <w:rsid w:val="00B81BED"/>
    <w:rsid w:val="00B81C0B"/>
    <w:rsid w:val="00B81C43"/>
    <w:rsid w:val="00B81EAB"/>
    <w:rsid w:val="00B81FBD"/>
    <w:rsid w:val="00B82005"/>
    <w:rsid w:val="00B82279"/>
    <w:rsid w:val="00B82712"/>
    <w:rsid w:val="00B82E20"/>
    <w:rsid w:val="00B8306A"/>
    <w:rsid w:val="00B831C4"/>
    <w:rsid w:val="00B835F0"/>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6AFC"/>
    <w:rsid w:val="00B877FF"/>
    <w:rsid w:val="00B87DC0"/>
    <w:rsid w:val="00B87FB5"/>
    <w:rsid w:val="00B90037"/>
    <w:rsid w:val="00B906AA"/>
    <w:rsid w:val="00B906F7"/>
    <w:rsid w:val="00B90883"/>
    <w:rsid w:val="00B909F0"/>
    <w:rsid w:val="00B90B01"/>
    <w:rsid w:val="00B90D67"/>
    <w:rsid w:val="00B90E93"/>
    <w:rsid w:val="00B91380"/>
    <w:rsid w:val="00B916B0"/>
    <w:rsid w:val="00B91963"/>
    <w:rsid w:val="00B91CFA"/>
    <w:rsid w:val="00B91DF3"/>
    <w:rsid w:val="00B91DF6"/>
    <w:rsid w:val="00B92571"/>
    <w:rsid w:val="00B93312"/>
    <w:rsid w:val="00B9339F"/>
    <w:rsid w:val="00B93C23"/>
    <w:rsid w:val="00B93D18"/>
    <w:rsid w:val="00B94022"/>
    <w:rsid w:val="00B94105"/>
    <w:rsid w:val="00B94271"/>
    <w:rsid w:val="00B9436C"/>
    <w:rsid w:val="00B943FA"/>
    <w:rsid w:val="00B94539"/>
    <w:rsid w:val="00B94773"/>
    <w:rsid w:val="00B9481D"/>
    <w:rsid w:val="00B94CC8"/>
    <w:rsid w:val="00B94CF7"/>
    <w:rsid w:val="00B94DE6"/>
    <w:rsid w:val="00B957B9"/>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008"/>
    <w:rsid w:val="00BA11D4"/>
    <w:rsid w:val="00BA1624"/>
    <w:rsid w:val="00BA18CA"/>
    <w:rsid w:val="00BA19DF"/>
    <w:rsid w:val="00BA1D13"/>
    <w:rsid w:val="00BA20F9"/>
    <w:rsid w:val="00BA222F"/>
    <w:rsid w:val="00BA2370"/>
    <w:rsid w:val="00BA239F"/>
    <w:rsid w:val="00BA28B0"/>
    <w:rsid w:val="00BA2C19"/>
    <w:rsid w:val="00BA2E11"/>
    <w:rsid w:val="00BA32ED"/>
    <w:rsid w:val="00BA364D"/>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6637"/>
    <w:rsid w:val="00BA71EE"/>
    <w:rsid w:val="00BA71F2"/>
    <w:rsid w:val="00BA7266"/>
    <w:rsid w:val="00BA732D"/>
    <w:rsid w:val="00BB00AA"/>
    <w:rsid w:val="00BB020B"/>
    <w:rsid w:val="00BB0914"/>
    <w:rsid w:val="00BB0AE8"/>
    <w:rsid w:val="00BB0B2F"/>
    <w:rsid w:val="00BB0CF4"/>
    <w:rsid w:val="00BB0E21"/>
    <w:rsid w:val="00BB0EAC"/>
    <w:rsid w:val="00BB10C8"/>
    <w:rsid w:val="00BB1B52"/>
    <w:rsid w:val="00BB1D62"/>
    <w:rsid w:val="00BB1FA7"/>
    <w:rsid w:val="00BB23C2"/>
    <w:rsid w:val="00BB27A8"/>
    <w:rsid w:val="00BB289A"/>
    <w:rsid w:val="00BB2ED9"/>
    <w:rsid w:val="00BB2EE3"/>
    <w:rsid w:val="00BB3C58"/>
    <w:rsid w:val="00BB414D"/>
    <w:rsid w:val="00BB425A"/>
    <w:rsid w:val="00BB4286"/>
    <w:rsid w:val="00BB44A9"/>
    <w:rsid w:val="00BB45B4"/>
    <w:rsid w:val="00BB4929"/>
    <w:rsid w:val="00BB5008"/>
    <w:rsid w:val="00BB5DFC"/>
    <w:rsid w:val="00BB6300"/>
    <w:rsid w:val="00BB6526"/>
    <w:rsid w:val="00BB662B"/>
    <w:rsid w:val="00BB66C5"/>
    <w:rsid w:val="00BB6ADE"/>
    <w:rsid w:val="00BB6FA1"/>
    <w:rsid w:val="00BB74B7"/>
    <w:rsid w:val="00BB75D0"/>
    <w:rsid w:val="00BB7DB2"/>
    <w:rsid w:val="00BC027B"/>
    <w:rsid w:val="00BC06A9"/>
    <w:rsid w:val="00BC0A28"/>
    <w:rsid w:val="00BC0D3A"/>
    <w:rsid w:val="00BC1B40"/>
    <w:rsid w:val="00BC2163"/>
    <w:rsid w:val="00BC2C56"/>
    <w:rsid w:val="00BC2E1C"/>
    <w:rsid w:val="00BC2EEC"/>
    <w:rsid w:val="00BC36D9"/>
    <w:rsid w:val="00BC3E66"/>
    <w:rsid w:val="00BC45F9"/>
    <w:rsid w:val="00BC46A6"/>
    <w:rsid w:val="00BC4A8E"/>
    <w:rsid w:val="00BC5899"/>
    <w:rsid w:val="00BC5905"/>
    <w:rsid w:val="00BC615A"/>
    <w:rsid w:val="00BC678C"/>
    <w:rsid w:val="00BC69B1"/>
    <w:rsid w:val="00BC6B1A"/>
    <w:rsid w:val="00BC6B6D"/>
    <w:rsid w:val="00BC6D27"/>
    <w:rsid w:val="00BC7013"/>
    <w:rsid w:val="00BC7727"/>
    <w:rsid w:val="00BC7801"/>
    <w:rsid w:val="00BC784D"/>
    <w:rsid w:val="00BC793C"/>
    <w:rsid w:val="00BC79F4"/>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06"/>
    <w:rsid w:val="00BD2258"/>
    <w:rsid w:val="00BD23C9"/>
    <w:rsid w:val="00BD279D"/>
    <w:rsid w:val="00BD27AC"/>
    <w:rsid w:val="00BD29A5"/>
    <w:rsid w:val="00BD29C9"/>
    <w:rsid w:val="00BD2C9C"/>
    <w:rsid w:val="00BD2E53"/>
    <w:rsid w:val="00BD3032"/>
    <w:rsid w:val="00BD336B"/>
    <w:rsid w:val="00BD372D"/>
    <w:rsid w:val="00BD3E68"/>
    <w:rsid w:val="00BD3F8D"/>
    <w:rsid w:val="00BD40B9"/>
    <w:rsid w:val="00BD4DD9"/>
    <w:rsid w:val="00BD52EE"/>
    <w:rsid w:val="00BD532A"/>
    <w:rsid w:val="00BD627F"/>
    <w:rsid w:val="00BD6490"/>
    <w:rsid w:val="00BD6A17"/>
    <w:rsid w:val="00BD72B5"/>
    <w:rsid w:val="00BD7606"/>
    <w:rsid w:val="00BD7874"/>
    <w:rsid w:val="00BD7A7D"/>
    <w:rsid w:val="00BD7BCC"/>
    <w:rsid w:val="00BD7D45"/>
    <w:rsid w:val="00BD7E46"/>
    <w:rsid w:val="00BE00CE"/>
    <w:rsid w:val="00BE0117"/>
    <w:rsid w:val="00BE02C4"/>
    <w:rsid w:val="00BE062C"/>
    <w:rsid w:val="00BE0924"/>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380"/>
    <w:rsid w:val="00BE4442"/>
    <w:rsid w:val="00BE4792"/>
    <w:rsid w:val="00BE48E7"/>
    <w:rsid w:val="00BE4BF5"/>
    <w:rsid w:val="00BE4F1A"/>
    <w:rsid w:val="00BE50B4"/>
    <w:rsid w:val="00BE519F"/>
    <w:rsid w:val="00BE5EB8"/>
    <w:rsid w:val="00BE67C8"/>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A13"/>
    <w:rsid w:val="00BF3B12"/>
    <w:rsid w:val="00BF4338"/>
    <w:rsid w:val="00BF449C"/>
    <w:rsid w:val="00BF4921"/>
    <w:rsid w:val="00BF49D1"/>
    <w:rsid w:val="00BF4A63"/>
    <w:rsid w:val="00BF4A80"/>
    <w:rsid w:val="00BF53FC"/>
    <w:rsid w:val="00BF5552"/>
    <w:rsid w:val="00BF59DC"/>
    <w:rsid w:val="00BF59EE"/>
    <w:rsid w:val="00BF5AC3"/>
    <w:rsid w:val="00BF653B"/>
    <w:rsid w:val="00BF69B9"/>
    <w:rsid w:val="00BF77BC"/>
    <w:rsid w:val="00BF7B25"/>
    <w:rsid w:val="00BF7C3E"/>
    <w:rsid w:val="00BF7EAE"/>
    <w:rsid w:val="00C001AF"/>
    <w:rsid w:val="00C00641"/>
    <w:rsid w:val="00C00B71"/>
    <w:rsid w:val="00C00C55"/>
    <w:rsid w:val="00C00DB1"/>
    <w:rsid w:val="00C01826"/>
    <w:rsid w:val="00C019F1"/>
    <w:rsid w:val="00C021F3"/>
    <w:rsid w:val="00C02866"/>
    <w:rsid w:val="00C02C58"/>
    <w:rsid w:val="00C02E78"/>
    <w:rsid w:val="00C02F35"/>
    <w:rsid w:val="00C03378"/>
    <w:rsid w:val="00C03C58"/>
    <w:rsid w:val="00C03CD5"/>
    <w:rsid w:val="00C03D07"/>
    <w:rsid w:val="00C03D68"/>
    <w:rsid w:val="00C03E8B"/>
    <w:rsid w:val="00C03E9B"/>
    <w:rsid w:val="00C03FF6"/>
    <w:rsid w:val="00C04024"/>
    <w:rsid w:val="00C0408B"/>
    <w:rsid w:val="00C04F81"/>
    <w:rsid w:val="00C05A07"/>
    <w:rsid w:val="00C061AD"/>
    <w:rsid w:val="00C06222"/>
    <w:rsid w:val="00C066CB"/>
    <w:rsid w:val="00C066DC"/>
    <w:rsid w:val="00C06C31"/>
    <w:rsid w:val="00C06ED0"/>
    <w:rsid w:val="00C071B6"/>
    <w:rsid w:val="00C07433"/>
    <w:rsid w:val="00C079FB"/>
    <w:rsid w:val="00C07E40"/>
    <w:rsid w:val="00C104EF"/>
    <w:rsid w:val="00C107B8"/>
    <w:rsid w:val="00C10A56"/>
    <w:rsid w:val="00C10D01"/>
    <w:rsid w:val="00C111CB"/>
    <w:rsid w:val="00C11548"/>
    <w:rsid w:val="00C11A9E"/>
    <w:rsid w:val="00C11B5D"/>
    <w:rsid w:val="00C1214C"/>
    <w:rsid w:val="00C123BD"/>
    <w:rsid w:val="00C12BB7"/>
    <w:rsid w:val="00C12CCB"/>
    <w:rsid w:val="00C12D88"/>
    <w:rsid w:val="00C12E8D"/>
    <w:rsid w:val="00C13F5A"/>
    <w:rsid w:val="00C142FF"/>
    <w:rsid w:val="00C14312"/>
    <w:rsid w:val="00C144EE"/>
    <w:rsid w:val="00C1471F"/>
    <w:rsid w:val="00C147B5"/>
    <w:rsid w:val="00C148F4"/>
    <w:rsid w:val="00C14B46"/>
    <w:rsid w:val="00C1546E"/>
    <w:rsid w:val="00C155BC"/>
    <w:rsid w:val="00C15894"/>
    <w:rsid w:val="00C15A46"/>
    <w:rsid w:val="00C15D15"/>
    <w:rsid w:val="00C15F31"/>
    <w:rsid w:val="00C15F6A"/>
    <w:rsid w:val="00C160BF"/>
    <w:rsid w:val="00C16175"/>
    <w:rsid w:val="00C1649B"/>
    <w:rsid w:val="00C1689D"/>
    <w:rsid w:val="00C17865"/>
    <w:rsid w:val="00C20019"/>
    <w:rsid w:val="00C201B9"/>
    <w:rsid w:val="00C20AB7"/>
    <w:rsid w:val="00C20D12"/>
    <w:rsid w:val="00C20DC9"/>
    <w:rsid w:val="00C20E24"/>
    <w:rsid w:val="00C21022"/>
    <w:rsid w:val="00C215B6"/>
    <w:rsid w:val="00C215C3"/>
    <w:rsid w:val="00C21737"/>
    <w:rsid w:val="00C21950"/>
    <w:rsid w:val="00C21C94"/>
    <w:rsid w:val="00C21D7A"/>
    <w:rsid w:val="00C21E8D"/>
    <w:rsid w:val="00C2249A"/>
    <w:rsid w:val="00C232E9"/>
    <w:rsid w:val="00C23409"/>
    <w:rsid w:val="00C23428"/>
    <w:rsid w:val="00C23D54"/>
    <w:rsid w:val="00C2450E"/>
    <w:rsid w:val="00C24CEE"/>
    <w:rsid w:val="00C24CFF"/>
    <w:rsid w:val="00C250E3"/>
    <w:rsid w:val="00C25787"/>
    <w:rsid w:val="00C268A1"/>
    <w:rsid w:val="00C2690C"/>
    <w:rsid w:val="00C26B9C"/>
    <w:rsid w:val="00C26BF3"/>
    <w:rsid w:val="00C26EFE"/>
    <w:rsid w:val="00C2748C"/>
    <w:rsid w:val="00C27818"/>
    <w:rsid w:val="00C279E4"/>
    <w:rsid w:val="00C27A96"/>
    <w:rsid w:val="00C27F5C"/>
    <w:rsid w:val="00C300CE"/>
    <w:rsid w:val="00C303CA"/>
    <w:rsid w:val="00C3059D"/>
    <w:rsid w:val="00C308B1"/>
    <w:rsid w:val="00C30C67"/>
    <w:rsid w:val="00C31161"/>
    <w:rsid w:val="00C31186"/>
    <w:rsid w:val="00C3140D"/>
    <w:rsid w:val="00C32256"/>
    <w:rsid w:val="00C32548"/>
    <w:rsid w:val="00C327E8"/>
    <w:rsid w:val="00C32B5E"/>
    <w:rsid w:val="00C32F72"/>
    <w:rsid w:val="00C33320"/>
    <w:rsid w:val="00C33565"/>
    <w:rsid w:val="00C335C4"/>
    <w:rsid w:val="00C338DC"/>
    <w:rsid w:val="00C3396B"/>
    <w:rsid w:val="00C33A0F"/>
    <w:rsid w:val="00C33BC8"/>
    <w:rsid w:val="00C33DD4"/>
    <w:rsid w:val="00C34029"/>
    <w:rsid w:val="00C343D6"/>
    <w:rsid w:val="00C34883"/>
    <w:rsid w:val="00C348A1"/>
    <w:rsid w:val="00C348FD"/>
    <w:rsid w:val="00C34A54"/>
    <w:rsid w:val="00C34CEA"/>
    <w:rsid w:val="00C354D1"/>
    <w:rsid w:val="00C35C6E"/>
    <w:rsid w:val="00C36012"/>
    <w:rsid w:val="00C364AF"/>
    <w:rsid w:val="00C364E5"/>
    <w:rsid w:val="00C36C48"/>
    <w:rsid w:val="00C3706E"/>
    <w:rsid w:val="00C3712F"/>
    <w:rsid w:val="00C37572"/>
    <w:rsid w:val="00C376ED"/>
    <w:rsid w:val="00C37969"/>
    <w:rsid w:val="00C37E19"/>
    <w:rsid w:val="00C401F3"/>
    <w:rsid w:val="00C4029C"/>
    <w:rsid w:val="00C403B5"/>
    <w:rsid w:val="00C4146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BB"/>
    <w:rsid w:val="00C46D2F"/>
    <w:rsid w:val="00C4722A"/>
    <w:rsid w:val="00C47AE6"/>
    <w:rsid w:val="00C47B1C"/>
    <w:rsid w:val="00C501CB"/>
    <w:rsid w:val="00C5024B"/>
    <w:rsid w:val="00C50359"/>
    <w:rsid w:val="00C50B0D"/>
    <w:rsid w:val="00C50D81"/>
    <w:rsid w:val="00C50F05"/>
    <w:rsid w:val="00C5150A"/>
    <w:rsid w:val="00C5169B"/>
    <w:rsid w:val="00C51E53"/>
    <w:rsid w:val="00C51FA0"/>
    <w:rsid w:val="00C51FD4"/>
    <w:rsid w:val="00C52115"/>
    <w:rsid w:val="00C523F3"/>
    <w:rsid w:val="00C524F0"/>
    <w:rsid w:val="00C52AD7"/>
    <w:rsid w:val="00C52BAA"/>
    <w:rsid w:val="00C52C6F"/>
    <w:rsid w:val="00C53DB0"/>
    <w:rsid w:val="00C53E49"/>
    <w:rsid w:val="00C53FB3"/>
    <w:rsid w:val="00C54199"/>
    <w:rsid w:val="00C5427E"/>
    <w:rsid w:val="00C54304"/>
    <w:rsid w:val="00C54702"/>
    <w:rsid w:val="00C548DF"/>
    <w:rsid w:val="00C549C3"/>
    <w:rsid w:val="00C54DE5"/>
    <w:rsid w:val="00C54F61"/>
    <w:rsid w:val="00C550D4"/>
    <w:rsid w:val="00C552E0"/>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3"/>
    <w:rsid w:val="00C60808"/>
    <w:rsid w:val="00C60AA8"/>
    <w:rsid w:val="00C610AF"/>
    <w:rsid w:val="00C61192"/>
    <w:rsid w:val="00C61308"/>
    <w:rsid w:val="00C61417"/>
    <w:rsid w:val="00C619BE"/>
    <w:rsid w:val="00C61A64"/>
    <w:rsid w:val="00C61C47"/>
    <w:rsid w:val="00C61D0B"/>
    <w:rsid w:val="00C62525"/>
    <w:rsid w:val="00C6261B"/>
    <w:rsid w:val="00C62CAC"/>
    <w:rsid w:val="00C63110"/>
    <w:rsid w:val="00C63309"/>
    <w:rsid w:val="00C63370"/>
    <w:rsid w:val="00C63737"/>
    <w:rsid w:val="00C63C16"/>
    <w:rsid w:val="00C63F93"/>
    <w:rsid w:val="00C644B6"/>
    <w:rsid w:val="00C64ABE"/>
    <w:rsid w:val="00C6531C"/>
    <w:rsid w:val="00C657CE"/>
    <w:rsid w:val="00C65BC7"/>
    <w:rsid w:val="00C65EAB"/>
    <w:rsid w:val="00C661FA"/>
    <w:rsid w:val="00C6635A"/>
    <w:rsid w:val="00C663A6"/>
    <w:rsid w:val="00C665CE"/>
    <w:rsid w:val="00C66965"/>
    <w:rsid w:val="00C67216"/>
    <w:rsid w:val="00C676AE"/>
    <w:rsid w:val="00C67CDE"/>
    <w:rsid w:val="00C70141"/>
    <w:rsid w:val="00C703C1"/>
    <w:rsid w:val="00C70494"/>
    <w:rsid w:val="00C70EC5"/>
    <w:rsid w:val="00C70F0F"/>
    <w:rsid w:val="00C7126E"/>
    <w:rsid w:val="00C712FD"/>
    <w:rsid w:val="00C717AC"/>
    <w:rsid w:val="00C7210E"/>
    <w:rsid w:val="00C724FA"/>
    <w:rsid w:val="00C72C5A"/>
    <w:rsid w:val="00C72E0F"/>
    <w:rsid w:val="00C72FE5"/>
    <w:rsid w:val="00C72FEC"/>
    <w:rsid w:val="00C73214"/>
    <w:rsid w:val="00C7414F"/>
    <w:rsid w:val="00C742F6"/>
    <w:rsid w:val="00C7541E"/>
    <w:rsid w:val="00C754B1"/>
    <w:rsid w:val="00C756A2"/>
    <w:rsid w:val="00C761D7"/>
    <w:rsid w:val="00C76256"/>
    <w:rsid w:val="00C763C9"/>
    <w:rsid w:val="00C7688E"/>
    <w:rsid w:val="00C77155"/>
    <w:rsid w:val="00C77B7E"/>
    <w:rsid w:val="00C77CFB"/>
    <w:rsid w:val="00C77ED8"/>
    <w:rsid w:val="00C80392"/>
    <w:rsid w:val="00C8049F"/>
    <w:rsid w:val="00C80860"/>
    <w:rsid w:val="00C812F9"/>
    <w:rsid w:val="00C8133E"/>
    <w:rsid w:val="00C815D9"/>
    <w:rsid w:val="00C81666"/>
    <w:rsid w:val="00C8175C"/>
    <w:rsid w:val="00C8186C"/>
    <w:rsid w:val="00C81A76"/>
    <w:rsid w:val="00C81A7D"/>
    <w:rsid w:val="00C81AB7"/>
    <w:rsid w:val="00C81F66"/>
    <w:rsid w:val="00C821C1"/>
    <w:rsid w:val="00C82393"/>
    <w:rsid w:val="00C82431"/>
    <w:rsid w:val="00C8250A"/>
    <w:rsid w:val="00C8269D"/>
    <w:rsid w:val="00C8296E"/>
    <w:rsid w:val="00C829C4"/>
    <w:rsid w:val="00C82F79"/>
    <w:rsid w:val="00C82F8E"/>
    <w:rsid w:val="00C84382"/>
    <w:rsid w:val="00C84482"/>
    <w:rsid w:val="00C84683"/>
    <w:rsid w:val="00C84912"/>
    <w:rsid w:val="00C84D64"/>
    <w:rsid w:val="00C85076"/>
    <w:rsid w:val="00C85AB6"/>
    <w:rsid w:val="00C86075"/>
    <w:rsid w:val="00C86514"/>
    <w:rsid w:val="00C86937"/>
    <w:rsid w:val="00C86961"/>
    <w:rsid w:val="00C87256"/>
    <w:rsid w:val="00C874F2"/>
    <w:rsid w:val="00C875E6"/>
    <w:rsid w:val="00C87991"/>
    <w:rsid w:val="00C90254"/>
    <w:rsid w:val="00C902DA"/>
    <w:rsid w:val="00C9084B"/>
    <w:rsid w:val="00C90EEE"/>
    <w:rsid w:val="00C90FCA"/>
    <w:rsid w:val="00C9121F"/>
    <w:rsid w:val="00C912D3"/>
    <w:rsid w:val="00C921C6"/>
    <w:rsid w:val="00C931F7"/>
    <w:rsid w:val="00C93253"/>
    <w:rsid w:val="00C936C6"/>
    <w:rsid w:val="00C93D9D"/>
    <w:rsid w:val="00C93EE0"/>
    <w:rsid w:val="00C940C2"/>
    <w:rsid w:val="00C9410B"/>
    <w:rsid w:val="00C94219"/>
    <w:rsid w:val="00C9433B"/>
    <w:rsid w:val="00C9471B"/>
    <w:rsid w:val="00C94831"/>
    <w:rsid w:val="00C9497A"/>
    <w:rsid w:val="00C94DD2"/>
    <w:rsid w:val="00C94E99"/>
    <w:rsid w:val="00C94F46"/>
    <w:rsid w:val="00C9531C"/>
    <w:rsid w:val="00C95985"/>
    <w:rsid w:val="00C95C7B"/>
    <w:rsid w:val="00C9623E"/>
    <w:rsid w:val="00C963CB"/>
    <w:rsid w:val="00C96424"/>
    <w:rsid w:val="00C9649D"/>
    <w:rsid w:val="00C9697C"/>
    <w:rsid w:val="00C97080"/>
    <w:rsid w:val="00C9712E"/>
    <w:rsid w:val="00C97450"/>
    <w:rsid w:val="00C9756A"/>
    <w:rsid w:val="00C9761E"/>
    <w:rsid w:val="00C979AD"/>
    <w:rsid w:val="00C97E90"/>
    <w:rsid w:val="00CA042D"/>
    <w:rsid w:val="00CA1536"/>
    <w:rsid w:val="00CA1925"/>
    <w:rsid w:val="00CA1A9E"/>
    <w:rsid w:val="00CA1AC0"/>
    <w:rsid w:val="00CA1B5D"/>
    <w:rsid w:val="00CA1DA9"/>
    <w:rsid w:val="00CA206F"/>
    <w:rsid w:val="00CA2175"/>
    <w:rsid w:val="00CA26A2"/>
    <w:rsid w:val="00CA2D52"/>
    <w:rsid w:val="00CA2F34"/>
    <w:rsid w:val="00CA2F77"/>
    <w:rsid w:val="00CA3597"/>
    <w:rsid w:val="00CA405E"/>
    <w:rsid w:val="00CA554D"/>
    <w:rsid w:val="00CA5B0C"/>
    <w:rsid w:val="00CA5C06"/>
    <w:rsid w:val="00CA5CC4"/>
    <w:rsid w:val="00CA6338"/>
    <w:rsid w:val="00CA6424"/>
    <w:rsid w:val="00CA661A"/>
    <w:rsid w:val="00CA695B"/>
    <w:rsid w:val="00CA6A38"/>
    <w:rsid w:val="00CA7465"/>
    <w:rsid w:val="00CA7BF9"/>
    <w:rsid w:val="00CA7CDB"/>
    <w:rsid w:val="00CA7FAE"/>
    <w:rsid w:val="00CB0330"/>
    <w:rsid w:val="00CB0AD6"/>
    <w:rsid w:val="00CB0D29"/>
    <w:rsid w:val="00CB1339"/>
    <w:rsid w:val="00CB19BD"/>
    <w:rsid w:val="00CB1BE3"/>
    <w:rsid w:val="00CB1C98"/>
    <w:rsid w:val="00CB1D28"/>
    <w:rsid w:val="00CB1DB0"/>
    <w:rsid w:val="00CB1DBE"/>
    <w:rsid w:val="00CB208E"/>
    <w:rsid w:val="00CB22B8"/>
    <w:rsid w:val="00CB22D1"/>
    <w:rsid w:val="00CB25AD"/>
    <w:rsid w:val="00CB2981"/>
    <w:rsid w:val="00CB3239"/>
    <w:rsid w:val="00CB3384"/>
    <w:rsid w:val="00CB3733"/>
    <w:rsid w:val="00CB3C53"/>
    <w:rsid w:val="00CB4192"/>
    <w:rsid w:val="00CB41A0"/>
    <w:rsid w:val="00CB46DD"/>
    <w:rsid w:val="00CB47DA"/>
    <w:rsid w:val="00CB4A71"/>
    <w:rsid w:val="00CB4F93"/>
    <w:rsid w:val="00CB53AA"/>
    <w:rsid w:val="00CB56E3"/>
    <w:rsid w:val="00CB57EA"/>
    <w:rsid w:val="00CB58FD"/>
    <w:rsid w:val="00CB5C7A"/>
    <w:rsid w:val="00CB5DFB"/>
    <w:rsid w:val="00CB6246"/>
    <w:rsid w:val="00CB6DDE"/>
    <w:rsid w:val="00CB7266"/>
    <w:rsid w:val="00CB73D9"/>
    <w:rsid w:val="00CB76D3"/>
    <w:rsid w:val="00CB7B29"/>
    <w:rsid w:val="00CB7FBD"/>
    <w:rsid w:val="00CC00E8"/>
    <w:rsid w:val="00CC09D2"/>
    <w:rsid w:val="00CC0C1D"/>
    <w:rsid w:val="00CC0C4B"/>
    <w:rsid w:val="00CC0F0A"/>
    <w:rsid w:val="00CC1202"/>
    <w:rsid w:val="00CC1439"/>
    <w:rsid w:val="00CC1945"/>
    <w:rsid w:val="00CC1A14"/>
    <w:rsid w:val="00CC1D30"/>
    <w:rsid w:val="00CC1F5A"/>
    <w:rsid w:val="00CC2229"/>
    <w:rsid w:val="00CC22F7"/>
    <w:rsid w:val="00CC2550"/>
    <w:rsid w:val="00CC2632"/>
    <w:rsid w:val="00CC2C67"/>
    <w:rsid w:val="00CC3A02"/>
    <w:rsid w:val="00CC3BC7"/>
    <w:rsid w:val="00CC3CB2"/>
    <w:rsid w:val="00CC3F4C"/>
    <w:rsid w:val="00CC4467"/>
    <w:rsid w:val="00CC476E"/>
    <w:rsid w:val="00CC5026"/>
    <w:rsid w:val="00CC53CB"/>
    <w:rsid w:val="00CC58B1"/>
    <w:rsid w:val="00CC5B44"/>
    <w:rsid w:val="00CC6223"/>
    <w:rsid w:val="00CC67C6"/>
    <w:rsid w:val="00CC692E"/>
    <w:rsid w:val="00CC693B"/>
    <w:rsid w:val="00CC69D4"/>
    <w:rsid w:val="00CC6BBC"/>
    <w:rsid w:val="00CC7C23"/>
    <w:rsid w:val="00CD06FD"/>
    <w:rsid w:val="00CD0A36"/>
    <w:rsid w:val="00CD0D1D"/>
    <w:rsid w:val="00CD1118"/>
    <w:rsid w:val="00CD1263"/>
    <w:rsid w:val="00CD1421"/>
    <w:rsid w:val="00CD1447"/>
    <w:rsid w:val="00CD1595"/>
    <w:rsid w:val="00CD181D"/>
    <w:rsid w:val="00CD1C4B"/>
    <w:rsid w:val="00CD1CEA"/>
    <w:rsid w:val="00CD207D"/>
    <w:rsid w:val="00CD21C8"/>
    <w:rsid w:val="00CD24C9"/>
    <w:rsid w:val="00CD2511"/>
    <w:rsid w:val="00CD2591"/>
    <w:rsid w:val="00CD281B"/>
    <w:rsid w:val="00CD28C3"/>
    <w:rsid w:val="00CD2E96"/>
    <w:rsid w:val="00CD2F9A"/>
    <w:rsid w:val="00CD3270"/>
    <w:rsid w:val="00CD389C"/>
    <w:rsid w:val="00CD3A8E"/>
    <w:rsid w:val="00CD3D77"/>
    <w:rsid w:val="00CD4114"/>
    <w:rsid w:val="00CD436B"/>
    <w:rsid w:val="00CD43E9"/>
    <w:rsid w:val="00CD4ADC"/>
    <w:rsid w:val="00CD4CCF"/>
    <w:rsid w:val="00CD4CFD"/>
    <w:rsid w:val="00CD510E"/>
    <w:rsid w:val="00CD51AA"/>
    <w:rsid w:val="00CD5327"/>
    <w:rsid w:val="00CD57DE"/>
    <w:rsid w:val="00CD58E0"/>
    <w:rsid w:val="00CD6094"/>
    <w:rsid w:val="00CD6DED"/>
    <w:rsid w:val="00CD737B"/>
    <w:rsid w:val="00CD759D"/>
    <w:rsid w:val="00CD770E"/>
    <w:rsid w:val="00CD7DE3"/>
    <w:rsid w:val="00CD7E8F"/>
    <w:rsid w:val="00CE000C"/>
    <w:rsid w:val="00CE01D3"/>
    <w:rsid w:val="00CE01DF"/>
    <w:rsid w:val="00CE0324"/>
    <w:rsid w:val="00CE0357"/>
    <w:rsid w:val="00CE0389"/>
    <w:rsid w:val="00CE0680"/>
    <w:rsid w:val="00CE0AC7"/>
    <w:rsid w:val="00CE0AF0"/>
    <w:rsid w:val="00CE0F5D"/>
    <w:rsid w:val="00CE0FDD"/>
    <w:rsid w:val="00CE112C"/>
    <w:rsid w:val="00CE13B9"/>
    <w:rsid w:val="00CE176C"/>
    <w:rsid w:val="00CE178F"/>
    <w:rsid w:val="00CE1ACA"/>
    <w:rsid w:val="00CE1EBA"/>
    <w:rsid w:val="00CE202C"/>
    <w:rsid w:val="00CE278F"/>
    <w:rsid w:val="00CE2F53"/>
    <w:rsid w:val="00CE3765"/>
    <w:rsid w:val="00CE40EC"/>
    <w:rsid w:val="00CE42DF"/>
    <w:rsid w:val="00CE4874"/>
    <w:rsid w:val="00CE4B7E"/>
    <w:rsid w:val="00CE4C17"/>
    <w:rsid w:val="00CE5003"/>
    <w:rsid w:val="00CE58BC"/>
    <w:rsid w:val="00CE5B66"/>
    <w:rsid w:val="00CE5F67"/>
    <w:rsid w:val="00CE63F7"/>
    <w:rsid w:val="00CE7197"/>
    <w:rsid w:val="00CE75CE"/>
    <w:rsid w:val="00CE7A4B"/>
    <w:rsid w:val="00CE7C1F"/>
    <w:rsid w:val="00CE7FBB"/>
    <w:rsid w:val="00CF0234"/>
    <w:rsid w:val="00CF06E2"/>
    <w:rsid w:val="00CF0CEC"/>
    <w:rsid w:val="00CF0D1B"/>
    <w:rsid w:val="00CF0ED6"/>
    <w:rsid w:val="00CF15F3"/>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15C"/>
    <w:rsid w:val="00CF320B"/>
    <w:rsid w:val="00CF3242"/>
    <w:rsid w:val="00CF3301"/>
    <w:rsid w:val="00CF37BC"/>
    <w:rsid w:val="00CF3843"/>
    <w:rsid w:val="00CF4AB1"/>
    <w:rsid w:val="00CF4E11"/>
    <w:rsid w:val="00CF55AD"/>
    <w:rsid w:val="00CF5A24"/>
    <w:rsid w:val="00CF5F4D"/>
    <w:rsid w:val="00CF627F"/>
    <w:rsid w:val="00CF672B"/>
    <w:rsid w:val="00CF67AD"/>
    <w:rsid w:val="00CF6AA3"/>
    <w:rsid w:val="00CF7C93"/>
    <w:rsid w:val="00CF7D55"/>
    <w:rsid w:val="00CF7D8E"/>
    <w:rsid w:val="00CF7E02"/>
    <w:rsid w:val="00D00054"/>
    <w:rsid w:val="00D00481"/>
    <w:rsid w:val="00D004D7"/>
    <w:rsid w:val="00D0055E"/>
    <w:rsid w:val="00D008D1"/>
    <w:rsid w:val="00D018A6"/>
    <w:rsid w:val="00D01B54"/>
    <w:rsid w:val="00D02353"/>
    <w:rsid w:val="00D02962"/>
    <w:rsid w:val="00D029C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761"/>
    <w:rsid w:val="00D0782E"/>
    <w:rsid w:val="00D079D2"/>
    <w:rsid w:val="00D07AA0"/>
    <w:rsid w:val="00D07EFD"/>
    <w:rsid w:val="00D1030C"/>
    <w:rsid w:val="00D10A1D"/>
    <w:rsid w:val="00D10AD0"/>
    <w:rsid w:val="00D10D3E"/>
    <w:rsid w:val="00D10F78"/>
    <w:rsid w:val="00D1101C"/>
    <w:rsid w:val="00D11533"/>
    <w:rsid w:val="00D11582"/>
    <w:rsid w:val="00D116D6"/>
    <w:rsid w:val="00D11B82"/>
    <w:rsid w:val="00D120FD"/>
    <w:rsid w:val="00D1226A"/>
    <w:rsid w:val="00D123E4"/>
    <w:rsid w:val="00D1288F"/>
    <w:rsid w:val="00D13486"/>
    <w:rsid w:val="00D13B14"/>
    <w:rsid w:val="00D1429E"/>
    <w:rsid w:val="00D146AD"/>
    <w:rsid w:val="00D146DC"/>
    <w:rsid w:val="00D148E5"/>
    <w:rsid w:val="00D14DAF"/>
    <w:rsid w:val="00D1520E"/>
    <w:rsid w:val="00D154B9"/>
    <w:rsid w:val="00D15779"/>
    <w:rsid w:val="00D1589D"/>
    <w:rsid w:val="00D15942"/>
    <w:rsid w:val="00D15E33"/>
    <w:rsid w:val="00D16086"/>
    <w:rsid w:val="00D162AE"/>
    <w:rsid w:val="00D1660B"/>
    <w:rsid w:val="00D16610"/>
    <w:rsid w:val="00D16AF1"/>
    <w:rsid w:val="00D16F0A"/>
    <w:rsid w:val="00D172F0"/>
    <w:rsid w:val="00D17336"/>
    <w:rsid w:val="00D17A1C"/>
    <w:rsid w:val="00D17D24"/>
    <w:rsid w:val="00D207E5"/>
    <w:rsid w:val="00D207FB"/>
    <w:rsid w:val="00D20980"/>
    <w:rsid w:val="00D21191"/>
    <w:rsid w:val="00D214C0"/>
    <w:rsid w:val="00D21DC9"/>
    <w:rsid w:val="00D21E4E"/>
    <w:rsid w:val="00D2222E"/>
    <w:rsid w:val="00D222B0"/>
    <w:rsid w:val="00D224F6"/>
    <w:rsid w:val="00D2254B"/>
    <w:rsid w:val="00D227BD"/>
    <w:rsid w:val="00D2305F"/>
    <w:rsid w:val="00D234CE"/>
    <w:rsid w:val="00D23904"/>
    <w:rsid w:val="00D24B97"/>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480"/>
    <w:rsid w:val="00D3054F"/>
    <w:rsid w:val="00D3084A"/>
    <w:rsid w:val="00D30C70"/>
    <w:rsid w:val="00D313ED"/>
    <w:rsid w:val="00D3160F"/>
    <w:rsid w:val="00D3183B"/>
    <w:rsid w:val="00D3183C"/>
    <w:rsid w:val="00D31858"/>
    <w:rsid w:val="00D31A3C"/>
    <w:rsid w:val="00D31FB5"/>
    <w:rsid w:val="00D32026"/>
    <w:rsid w:val="00D3215D"/>
    <w:rsid w:val="00D3230A"/>
    <w:rsid w:val="00D3262E"/>
    <w:rsid w:val="00D3398E"/>
    <w:rsid w:val="00D33C61"/>
    <w:rsid w:val="00D34113"/>
    <w:rsid w:val="00D35547"/>
    <w:rsid w:val="00D358FD"/>
    <w:rsid w:val="00D3600C"/>
    <w:rsid w:val="00D36325"/>
    <w:rsid w:val="00D364D7"/>
    <w:rsid w:val="00D368EE"/>
    <w:rsid w:val="00D36A67"/>
    <w:rsid w:val="00D36DB2"/>
    <w:rsid w:val="00D36FE7"/>
    <w:rsid w:val="00D377CB"/>
    <w:rsid w:val="00D37DA1"/>
    <w:rsid w:val="00D4013B"/>
    <w:rsid w:val="00D407D5"/>
    <w:rsid w:val="00D40972"/>
    <w:rsid w:val="00D410DC"/>
    <w:rsid w:val="00D41AB2"/>
    <w:rsid w:val="00D41D62"/>
    <w:rsid w:val="00D41F09"/>
    <w:rsid w:val="00D41F9E"/>
    <w:rsid w:val="00D421D0"/>
    <w:rsid w:val="00D424A0"/>
    <w:rsid w:val="00D42806"/>
    <w:rsid w:val="00D42D5C"/>
    <w:rsid w:val="00D42E15"/>
    <w:rsid w:val="00D42F28"/>
    <w:rsid w:val="00D42F47"/>
    <w:rsid w:val="00D42FF2"/>
    <w:rsid w:val="00D431F9"/>
    <w:rsid w:val="00D43223"/>
    <w:rsid w:val="00D43616"/>
    <w:rsid w:val="00D43D8D"/>
    <w:rsid w:val="00D440F2"/>
    <w:rsid w:val="00D44511"/>
    <w:rsid w:val="00D44745"/>
    <w:rsid w:val="00D44932"/>
    <w:rsid w:val="00D44D0D"/>
    <w:rsid w:val="00D45081"/>
    <w:rsid w:val="00D4526E"/>
    <w:rsid w:val="00D4533E"/>
    <w:rsid w:val="00D453DF"/>
    <w:rsid w:val="00D45419"/>
    <w:rsid w:val="00D4559F"/>
    <w:rsid w:val="00D45606"/>
    <w:rsid w:val="00D456E5"/>
    <w:rsid w:val="00D457AA"/>
    <w:rsid w:val="00D461ED"/>
    <w:rsid w:val="00D46789"/>
    <w:rsid w:val="00D46AE7"/>
    <w:rsid w:val="00D47387"/>
    <w:rsid w:val="00D47390"/>
    <w:rsid w:val="00D479E2"/>
    <w:rsid w:val="00D47A64"/>
    <w:rsid w:val="00D47B94"/>
    <w:rsid w:val="00D505DF"/>
    <w:rsid w:val="00D50921"/>
    <w:rsid w:val="00D51201"/>
    <w:rsid w:val="00D51856"/>
    <w:rsid w:val="00D5198E"/>
    <w:rsid w:val="00D51F4D"/>
    <w:rsid w:val="00D529BF"/>
    <w:rsid w:val="00D52BEC"/>
    <w:rsid w:val="00D52D15"/>
    <w:rsid w:val="00D530F2"/>
    <w:rsid w:val="00D53120"/>
    <w:rsid w:val="00D535B6"/>
    <w:rsid w:val="00D53879"/>
    <w:rsid w:val="00D53947"/>
    <w:rsid w:val="00D53B35"/>
    <w:rsid w:val="00D53C58"/>
    <w:rsid w:val="00D545E1"/>
    <w:rsid w:val="00D54978"/>
    <w:rsid w:val="00D549F0"/>
    <w:rsid w:val="00D54B4E"/>
    <w:rsid w:val="00D54F98"/>
    <w:rsid w:val="00D5527F"/>
    <w:rsid w:val="00D555A4"/>
    <w:rsid w:val="00D5572C"/>
    <w:rsid w:val="00D5599A"/>
    <w:rsid w:val="00D559B0"/>
    <w:rsid w:val="00D55F9E"/>
    <w:rsid w:val="00D560C9"/>
    <w:rsid w:val="00D56827"/>
    <w:rsid w:val="00D56925"/>
    <w:rsid w:val="00D56D17"/>
    <w:rsid w:val="00D56DEA"/>
    <w:rsid w:val="00D56E22"/>
    <w:rsid w:val="00D56E2A"/>
    <w:rsid w:val="00D576BE"/>
    <w:rsid w:val="00D577AB"/>
    <w:rsid w:val="00D6001D"/>
    <w:rsid w:val="00D60135"/>
    <w:rsid w:val="00D6020D"/>
    <w:rsid w:val="00D60245"/>
    <w:rsid w:val="00D60405"/>
    <w:rsid w:val="00D60410"/>
    <w:rsid w:val="00D6061C"/>
    <w:rsid w:val="00D60782"/>
    <w:rsid w:val="00D60931"/>
    <w:rsid w:val="00D60F07"/>
    <w:rsid w:val="00D610CE"/>
    <w:rsid w:val="00D611CB"/>
    <w:rsid w:val="00D612F8"/>
    <w:rsid w:val="00D61331"/>
    <w:rsid w:val="00D616E7"/>
    <w:rsid w:val="00D618E6"/>
    <w:rsid w:val="00D61A9A"/>
    <w:rsid w:val="00D61AB4"/>
    <w:rsid w:val="00D61ACA"/>
    <w:rsid w:val="00D61F55"/>
    <w:rsid w:val="00D62759"/>
    <w:rsid w:val="00D62E86"/>
    <w:rsid w:val="00D62F53"/>
    <w:rsid w:val="00D633C2"/>
    <w:rsid w:val="00D63409"/>
    <w:rsid w:val="00D638B2"/>
    <w:rsid w:val="00D63A28"/>
    <w:rsid w:val="00D63E51"/>
    <w:rsid w:val="00D646EF"/>
    <w:rsid w:val="00D6491C"/>
    <w:rsid w:val="00D64A37"/>
    <w:rsid w:val="00D64B5C"/>
    <w:rsid w:val="00D64F84"/>
    <w:rsid w:val="00D650CC"/>
    <w:rsid w:val="00D65B79"/>
    <w:rsid w:val="00D66481"/>
    <w:rsid w:val="00D66B2D"/>
    <w:rsid w:val="00D66FC3"/>
    <w:rsid w:val="00D671B5"/>
    <w:rsid w:val="00D67B73"/>
    <w:rsid w:val="00D70682"/>
    <w:rsid w:val="00D7070A"/>
    <w:rsid w:val="00D707E5"/>
    <w:rsid w:val="00D70F3B"/>
    <w:rsid w:val="00D71296"/>
    <w:rsid w:val="00D71A97"/>
    <w:rsid w:val="00D71FCC"/>
    <w:rsid w:val="00D7279B"/>
    <w:rsid w:val="00D72890"/>
    <w:rsid w:val="00D72A55"/>
    <w:rsid w:val="00D72C46"/>
    <w:rsid w:val="00D72CF3"/>
    <w:rsid w:val="00D72F97"/>
    <w:rsid w:val="00D7301A"/>
    <w:rsid w:val="00D7365C"/>
    <w:rsid w:val="00D736F6"/>
    <w:rsid w:val="00D73C86"/>
    <w:rsid w:val="00D73E9C"/>
    <w:rsid w:val="00D74016"/>
    <w:rsid w:val="00D7448C"/>
    <w:rsid w:val="00D7489E"/>
    <w:rsid w:val="00D74BA6"/>
    <w:rsid w:val="00D74D9B"/>
    <w:rsid w:val="00D7555E"/>
    <w:rsid w:val="00D761E0"/>
    <w:rsid w:val="00D77237"/>
    <w:rsid w:val="00D779F1"/>
    <w:rsid w:val="00D77AAE"/>
    <w:rsid w:val="00D77AC6"/>
    <w:rsid w:val="00D80569"/>
    <w:rsid w:val="00D80740"/>
    <w:rsid w:val="00D80CD1"/>
    <w:rsid w:val="00D80E4F"/>
    <w:rsid w:val="00D80F86"/>
    <w:rsid w:val="00D8108F"/>
    <w:rsid w:val="00D814E3"/>
    <w:rsid w:val="00D817A0"/>
    <w:rsid w:val="00D82A2D"/>
    <w:rsid w:val="00D82ADB"/>
    <w:rsid w:val="00D82C70"/>
    <w:rsid w:val="00D831B4"/>
    <w:rsid w:val="00D83228"/>
    <w:rsid w:val="00D838B5"/>
    <w:rsid w:val="00D83B4A"/>
    <w:rsid w:val="00D847AF"/>
    <w:rsid w:val="00D848AB"/>
    <w:rsid w:val="00D84945"/>
    <w:rsid w:val="00D84976"/>
    <w:rsid w:val="00D84CDF"/>
    <w:rsid w:val="00D84FAC"/>
    <w:rsid w:val="00D851D5"/>
    <w:rsid w:val="00D858DD"/>
    <w:rsid w:val="00D85A8E"/>
    <w:rsid w:val="00D85F24"/>
    <w:rsid w:val="00D86204"/>
    <w:rsid w:val="00D865E8"/>
    <w:rsid w:val="00D86AFC"/>
    <w:rsid w:val="00D86B80"/>
    <w:rsid w:val="00D87005"/>
    <w:rsid w:val="00D9020A"/>
    <w:rsid w:val="00D90219"/>
    <w:rsid w:val="00D90D16"/>
    <w:rsid w:val="00D9106C"/>
    <w:rsid w:val="00D9124B"/>
    <w:rsid w:val="00D91645"/>
    <w:rsid w:val="00D91719"/>
    <w:rsid w:val="00D91782"/>
    <w:rsid w:val="00D91839"/>
    <w:rsid w:val="00D919BA"/>
    <w:rsid w:val="00D919CE"/>
    <w:rsid w:val="00D91BE2"/>
    <w:rsid w:val="00D91DF8"/>
    <w:rsid w:val="00D91FFC"/>
    <w:rsid w:val="00D92076"/>
    <w:rsid w:val="00D92C2A"/>
    <w:rsid w:val="00D92E5B"/>
    <w:rsid w:val="00D9315B"/>
    <w:rsid w:val="00D93171"/>
    <w:rsid w:val="00D93470"/>
    <w:rsid w:val="00D93585"/>
    <w:rsid w:val="00D93978"/>
    <w:rsid w:val="00D93A14"/>
    <w:rsid w:val="00D93B57"/>
    <w:rsid w:val="00D942D3"/>
    <w:rsid w:val="00D94899"/>
    <w:rsid w:val="00D94CF8"/>
    <w:rsid w:val="00D94E06"/>
    <w:rsid w:val="00D94FD0"/>
    <w:rsid w:val="00D95024"/>
    <w:rsid w:val="00D956F3"/>
    <w:rsid w:val="00D95FBB"/>
    <w:rsid w:val="00D9623B"/>
    <w:rsid w:val="00D963BF"/>
    <w:rsid w:val="00D96429"/>
    <w:rsid w:val="00D96A07"/>
    <w:rsid w:val="00D96A50"/>
    <w:rsid w:val="00D96AD9"/>
    <w:rsid w:val="00D96C5A"/>
    <w:rsid w:val="00D97073"/>
    <w:rsid w:val="00D9710C"/>
    <w:rsid w:val="00D972BF"/>
    <w:rsid w:val="00D972DD"/>
    <w:rsid w:val="00D97356"/>
    <w:rsid w:val="00D97686"/>
    <w:rsid w:val="00D97B3A"/>
    <w:rsid w:val="00DA03F8"/>
    <w:rsid w:val="00DA0836"/>
    <w:rsid w:val="00DA0838"/>
    <w:rsid w:val="00DA09A8"/>
    <w:rsid w:val="00DA0DF9"/>
    <w:rsid w:val="00DA0E28"/>
    <w:rsid w:val="00DA132A"/>
    <w:rsid w:val="00DA1449"/>
    <w:rsid w:val="00DA2010"/>
    <w:rsid w:val="00DA2097"/>
    <w:rsid w:val="00DA224D"/>
    <w:rsid w:val="00DA253B"/>
    <w:rsid w:val="00DA2811"/>
    <w:rsid w:val="00DA288A"/>
    <w:rsid w:val="00DA2E3C"/>
    <w:rsid w:val="00DA30F3"/>
    <w:rsid w:val="00DA324A"/>
    <w:rsid w:val="00DA3359"/>
    <w:rsid w:val="00DA3515"/>
    <w:rsid w:val="00DA3538"/>
    <w:rsid w:val="00DA3AC1"/>
    <w:rsid w:val="00DA3AEB"/>
    <w:rsid w:val="00DA3C31"/>
    <w:rsid w:val="00DA4B20"/>
    <w:rsid w:val="00DA4B6C"/>
    <w:rsid w:val="00DA4C12"/>
    <w:rsid w:val="00DA575F"/>
    <w:rsid w:val="00DA5B30"/>
    <w:rsid w:val="00DA5F50"/>
    <w:rsid w:val="00DA60E3"/>
    <w:rsid w:val="00DA63C9"/>
    <w:rsid w:val="00DA6777"/>
    <w:rsid w:val="00DA6789"/>
    <w:rsid w:val="00DA70C1"/>
    <w:rsid w:val="00DA70E6"/>
    <w:rsid w:val="00DA70FB"/>
    <w:rsid w:val="00DA71D1"/>
    <w:rsid w:val="00DA7273"/>
    <w:rsid w:val="00DA72BD"/>
    <w:rsid w:val="00DA72CB"/>
    <w:rsid w:val="00DA74CA"/>
    <w:rsid w:val="00DA7E8B"/>
    <w:rsid w:val="00DB02F6"/>
    <w:rsid w:val="00DB0628"/>
    <w:rsid w:val="00DB0667"/>
    <w:rsid w:val="00DB0D2F"/>
    <w:rsid w:val="00DB0E46"/>
    <w:rsid w:val="00DB1C5D"/>
    <w:rsid w:val="00DB241E"/>
    <w:rsid w:val="00DB273F"/>
    <w:rsid w:val="00DB297C"/>
    <w:rsid w:val="00DB2D5D"/>
    <w:rsid w:val="00DB2E28"/>
    <w:rsid w:val="00DB2F2E"/>
    <w:rsid w:val="00DB2F40"/>
    <w:rsid w:val="00DB32FF"/>
    <w:rsid w:val="00DB36EB"/>
    <w:rsid w:val="00DB39DE"/>
    <w:rsid w:val="00DB3A1F"/>
    <w:rsid w:val="00DB3A6D"/>
    <w:rsid w:val="00DB3BEA"/>
    <w:rsid w:val="00DB3FC0"/>
    <w:rsid w:val="00DB45EE"/>
    <w:rsid w:val="00DB45FE"/>
    <w:rsid w:val="00DB4904"/>
    <w:rsid w:val="00DB4A3B"/>
    <w:rsid w:val="00DB4D4F"/>
    <w:rsid w:val="00DB4EF5"/>
    <w:rsid w:val="00DB52D0"/>
    <w:rsid w:val="00DB53BA"/>
    <w:rsid w:val="00DB5AC5"/>
    <w:rsid w:val="00DB63EF"/>
    <w:rsid w:val="00DB67B9"/>
    <w:rsid w:val="00DB68E7"/>
    <w:rsid w:val="00DB6AD7"/>
    <w:rsid w:val="00DB6AFA"/>
    <w:rsid w:val="00DB6B3C"/>
    <w:rsid w:val="00DB7968"/>
    <w:rsid w:val="00DB7990"/>
    <w:rsid w:val="00DB7A48"/>
    <w:rsid w:val="00DB7DBF"/>
    <w:rsid w:val="00DB7DE8"/>
    <w:rsid w:val="00DC0063"/>
    <w:rsid w:val="00DC0A8A"/>
    <w:rsid w:val="00DC0E24"/>
    <w:rsid w:val="00DC1517"/>
    <w:rsid w:val="00DC1FEB"/>
    <w:rsid w:val="00DC23A6"/>
    <w:rsid w:val="00DC2623"/>
    <w:rsid w:val="00DC2644"/>
    <w:rsid w:val="00DC2728"/>
    <w:rsid w:val="00DC2C26"/>
    <w:rsid w:val="00DC2FB1"/>
    <w:rsid w:val="00DC300F"/>
    <w:rsid w:val="00DC3116"/>
    <w:rsid w:val="00DC3A31"/>
    <w:rsid w:val="00DC3C4B"/>
    <w:rsid w:val="00DC3E5F"/>
    <w:rsid w:val="00DC3F9A"/>
    <w:rsid w:val="00DC41E3"/>
    <w:rsid w:val="00DC46C9"/>
    <w:rsid w:val="00DC528E"/>
    <w:rsid w:val="00DC598F"/>
    <w:rsid w:val="00DC5CAB"/>
    <w:rsid w:val="00DC5EB2"/>
    <w:rsid w:val="00DC5ED4"/>
    <w:rsid w:val="00DC6004"/>
    <w:rsid w:val="00DC65F4"/>
    <w:rsid w:val="00DC6661"/>
    <w:rsid w:val="00DC6C17"/>
    <w:rsid w:val="00DC6D71"/>
    <w:rsid w:val="00DC6FE7"/>
    <w:rsid w:val="00DC7164"/>
    <w:rsid w:val="00DC72BD"/>
    <w:rsid w:val="00DC7A89"/>
    <w:rsid w:val="00DC7DA7"/>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B69"/>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6771"/>
    <w:rsid w:val="00DD7000"/>
    <w:rsid w:val="00DD709D"/>
    <w:rsid w:val="00DD714C"/>
    <w:rsid w:val="00DD7484"/>
    <w:rsid w:val="00DD7C9E"/>
    <w:rsid w:val="00DE025F"/>
    <w:rsid w:val="00DE0271"/>
    <w:rsid w:val="00DE068F"/>
    <w:rsid w:val="00DE0A1A"/>
    <w:rsid w:val="00DE0B5E"/>
    <w:rsid w:val="00DE0BC5"/>
    <w:rsid w:val="00DE10FB"/>
    <w:rsid w:val="00DE1198"/>
    <w:rsid w:val="00DE14A3"/>
    <w:rsid w:val="00DE14AC"/>
    <w:rsid w:val="00DE17E4"/>
    <w:rsid w:val="00DE1810"/>
    <w:rsid w:val="00DE2048"/>
    <w:rsid w:val="00DE208E"/>
    <w:rsid w:val="00DE23D3"/>
    <w:rsid w:val="00DE246B"/>
    <w:rsid w:val="00DE2563"/>
    <w:rsid w:val="00DE2AEF"/>
    <w:rsid w:val="00DE2BEA"/>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6DF7"/>
    <w:rsid w:val="00DE72E3"/>
    <w:rsid w:val="00DE75D0"/>
    <w:rsid w:val="00DE79EF"/>
    <w:rsid w:val="00DE7EA6"/>
    <w:rsid w:val="00DF000E"/>
    <w:rsid w:val="00DF0213"/>
    <w:rsid w:val="00DF035F"/>
    <w:rsid w:val="00DF03BF"/>
    <w:rsid w:val="00DF0555"/>
    <w:rsid w:val="00DF06E7"/>
    <w:rsid w:val="00DF09AD"/>
    <w:rsid w:val="00DF0A7B"/>
    <w:rsid w:val="00DF12E9"/>
    <w:rsid w:val="00DF16C1"/>
    <w:rsid w:val="00DF16CD"/>
    <w:rsid w:val="00DF1C4D"/>
    <w:rsid w:val="00DF2052"/>
    <w:rsid w:val="00DF23B0"/>
    <w:rsid w:val="00DF3302"/>
    <w:rsid w:val="00DF345A"/>
    <w:rsid w:val="00DF3506"/>
    <w:rsid w:val="00DF36AF"/>
    <w:rsid w:val="00DF3808"/>
    <w:rsid w:val="00DF3C86"/>
    <w:rsid w:val="00DF3DED"/>
    <w:rsid w:val="00DF404C"/>
    <w:rsid w:val="00DF42A2"/>
    <w:rsid w:val="00DF48B1"/>
    <w:rsid w:val="00DF4DCA"/>
    <w:rsid w:val="00DF5069"/>
    <w:rsid w:val="00DF510F"/>
    <w:rsid w:val="00DF5275"/>
    <w:rsid w:val="00DF55D4"/>
    <w:rsid w:val="00DF5B2A"/>
    <w:rsid w:val="00DF6039"/>
    <w:rsid w:val="00DF6B8F"/>
    <w:rsid w:val="00DF6EC5"/>
    <w:rsid w:val="00DF6F3E"/>
    <w:rsid w:val="00DF71BF"/>
    <w:rsid w:val="00DF73EC"/>
    <w:rsid w:val="00DF743C"/>
    <w:rsid w:val="00DF7664"/>
    <w:rsid w:val="00DF79F2"/>
    <w:rsid w:val="00DF7AA2"/>
    <w:rsid w:val="00DF7CE9"/>
    <w:rsid w:val="00DF7E3B"/>
    <w:rsid w:val="00E0027E"/>
    <w:rsid w:val="00E002A6"/>
    <w:rsid w:val="00E00558"/>
    <w:rsid w:val="00E0080C"/>
    <w:rsid w:val="00E00994"/>
    <w:rsid w:val="00E009AF"/>
    <w:rsid w:val="00E00EEC"/>
    <w:rsid w:val="00E0113A"/>
    <w:rsid w:val="00E028B4"/>
    <w:rsid w:val="00E02A57"/>
    <w:rsid w:val="00E02B9C"/>
    <w:rsid w:val="00E02FEE"/>
    <w:rsid w:val="00E0335E"/>
    <w:rsid w:val="00E0377E"/>
    <w:rsid w:val="00E037B1"/>
    <w:rsid w:val="00E0383B"/>
    <w:rsid w:val="00E04210"/>
    <w:rsid w:val="00E0451C"/>
    <w:rsid w:val="00E05BEB"/>
    <w:rsid w:val="00E05DEC"/>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E23"/>
    <w:rsid w:val="00E106E8"/>
    <w:rsid w:val="00E1090B"/>
    <w:rsid w:val="00E10DC5"/>
    <w:rsid w:val="00E11633"/>
    <w:rsid w:val="00E11924"/>
    <w:rsid w:val="00E11B5C"/>
    <w:rsid w:val="00E11D73"/>
    <w:rsid w:val="00E135E8"/>
    <w:rsid w:val="00E13928"/>
    <w:rsid w:val="00E13D11"/>
    <w:rsid w:val="00E142C8"/>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615"/>
    <w:rsid w:val="00E21B12"/>
    <w:rsid w:val="00E21D1F"/>
    <w:rsid w:val="00E21E46"/>
    <w:rsid w:val="00E222ED"/>
    <w:rsid w:val="00E2236F"/>
    <w:rsid w:val="00E2247F"/>
    <w:rsid w:val="00E22996"/>
    <w:rsid w:val="00E22AB1"/>
    <w:rsid w:val="00E22FC8"/>
    <w:rsid w:val="00E23251"/>
    <w:rsid w:val="00E23B16"/>
    <w:rsid w:val="00E244D7"/>
    <w:rsid w:val="00E24503"/>
    <w:rsid w:val="00E246BE"/>
    <w:rsid w:val="00E25118"/>
    <w:rsid w:val="00E2511D"/>
    <w:rsid w:val="00E2540E"/>
    <w:rsid w:val="00E25679"/>
    <w:rsid w:val="00E2581F"/>
    <w:rsid w:val="00E25C0A"/>
    <w:rsid w:val="00E26014"/>
    <w:rsid w:val="00E2663F"/>
    <w:rsid w:val="00E26CB0"/>
    <w:rsid w:val="00E273C8"/>
    <w:rsid w:val="00E27B64"/>
    <w:rsid w:val="00E305B9"/>
    <w:rsid w:val="00E305C8"/>
    <w:rsid w:val="00E30C9C"/>
    <w:rsid w:val="00E3270D"/>
    <w:rsid w:val="00E32F0B"/>
    <w:rsid w:val="00E332B7"/>
    <w:rsid w:val="00E33DC2"/>
    <w:rsid w:val="00E34016"/>
    <w:rsid w:val="00E3412D"/>
    <w:rsid w:val="00E3482A"/>
    <w:rsid w:val="00E348D9"/>
    <w:rsid w:val="00E34A25"/>
    <w:rsid w:val="00E34A60"/>
    <w:rsid w:val="00E34F9E"/>
    <w:rsid w:val="00E356B8"/>
    <w:rsid w:val="00E35949"/>
    <w:rsid w:val="00E35EC2"/>
    <w:rsid w:val="00E36223"/>
    <w:rsid w:val="00E36882"/>
    <w:rsid w:val="00E36A9B"/>
    <w:rsid w:val="00E36F2C"/>
    <w:rsid w:val="00E378A1"/>
    <w:rsid w:val="00E406C2"/>
    <w:rsid w:val="00E4113C"/>
    <w:rsid w:val="00E41454"/>
    <w:rsid w:val="00E41717"/>
    <w:rsid w:val="00E4182E"/>
    <w:rsid w:val="00E41B39"/>
    <w:rsid w:val="00E42050"/>
    <w:rsid w:val="00E4210C"/>
    <w:rsid w:val="00E4229E"/>
    <w:rsid w:val="00E423FD"/>
    <w:rsid w:val="00E42957"/>
    <w:rsid w:val="00E42D77"/>
    <w:rsid w:val="00E42EE7"/>
    <w:rsid w:val="00E4371A"/>
    <w:rsid w:val="00E43916"/>
    <w:rsid w:val="00E43AAA"/>
    <w:rsid w:val="00E43B8D"/>
    <w:rsid w:val="00E43CD5"/>
    <w:rsid w:val="00E442FD"/>
    <w:rsid w:val="00E448E8"/>
    <w:rsid w:val="00E44DF2"/>
    <w:rsid w:val="00E45156"/>
    <w:rsid w:val="00E4522D"/>
    <w:rsid w:val="00E457E2"/>
    <w:rsid w:val="00E458D8"/>
    <w:rsid w:val="00E45B30"/>
    <w:rsid w:val="00E45C31"/>
    <w:rsid w:val="00E45C92"/>
    <w:rsid w:val="00E45C97"/>
    <w:rsid w:val="00E45CDD"/>
    <w:rsid w:val="00E467E2"/>
    <w:rsid w:val="00E46D5C"/>
    <w:rsid w:val="00E46E20"/>
    <w:rsid w:val="00E4714B"/>
    <w:rsid w:val="00E47328"/>
    <w:rsid w:val="00E473A4"/>
    <w:rsid w:val="00E510DC"/>
    <w:rsid w:val="00E51668"/>
    <w:rsid w:val="00E5186C"/>
    <w:rsid w:val="00E51B3E"/>
    <w:rsid w:val="00E51D36"/>
    <w:rsid w:val="00E51DF2"/>
    <w:rsid w:val="00E51E91"/>
    <w:rsid w:val="00E51F5A"/>
    <w:rsid w:val="00E53072"/>
    <w:rsid w:val="00E53371"/>
    <w:rsid w:val="00E533F0"/>
    <w:rsid w:val="00E53599"/>
    <w:rsid w:val="00E541DF"/>
    <w:rsid w:val="00E54D7B"/>
    <w:rsid w:val="00E55379"/>
    <w:rsid w:val="00E5546F"/>
    <w:rsid w:val="00E5574F"/>
    <w:rsid w:val="00E557B9"/>
    <w:rsid w:val="00E55E9A"/>
    <w:rsid w:val="00E563CD"/>
    <w:rsid w:val="00E5652D"/>
    <w:rsid w:val="00E56941"/>
    <w:rsid w:val="00E56EA4"/>
    <w:rsid w:val="00E57173"/>
    <w:rsid w:val="00E573D6"/>
    <w:rsid w:val="00E5746E"/>
    <w:rsid w:val="00E5753F"/>
    <w:rsid w:val="00E5787D"/>
    <w:rsid w:val="00E57B92"/>
    <w:rsid w:val="00E60027"/>
    <w:rsid w:val="00E6012C"/>
    <w:rsid w:val="00E60419"/>
    <w:rsid w:val="00E607C3"/>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675A"/>
    <w:rsid w:val="00E6712B"/>
    <w:rsid w:val="00E67257"/>
    <w:rsid w:val="00E67287"/>
    <w:rsid w:val="00E678EC"/>
    <w:rsid w:val="00E67930"/>
    <w:rsid w:val="00E67C30"/>
    <w:rsid w:val="00E7093B"/>
    <w:rsid w:val="00E70E7E"/>
    <w:rsid w:val="00E7129F"/>
    <w:rsid w:val="00E7137A"/>
    <w:rsid w:val="00E71451"/>
    <w:rsid w:val="00E71709"/>
    <w:rsid w:val="00E71756"/>
    <w:rsid w:val="00E717E6"/>
    <w:rsid w:val="00E71CB8"/>
    <w:rsid w:val="00E72006"/>
    <w:rsid w:val="00E7258A"/>
    <w:rsid w:val="00E72936"/>
    <w:rsid w:val="00E72B2C"/>
    <w:rsid w:val="00E72C66"/>
    <w:rsid w:val="00E72FF5"/>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6E43"/>
    <w:rsid w:val="00E77168"/>
    <w:rsid w:val="00E7753F"/>
    <w:rsid w:val="00E777CA"/>
    <w:rsid w:val="00E80040"/>
    <w:rsid w:val="00E8008F"/>
    <w:rsid w:val="00E800F0"/>
    <w:rsid w:val="00E806B6"/>
    <w:rsid w:val="00E80B88"/>
    <w:rsid w:val="00E80D27"/>
    <w:rsid w:val="00E8123A"/>
    <w:rsid w:val="00E81A23"/>
    <w:rsid w:val="00E8206C"/>
    <w:rsid w:val="00E825DA"/>
    <w:rsid w:val="00E82826"/>
    <w:rsid w:val="00E8286F"/>
    <w:rsid w:val="00E82959"/>
    <w:rsid w:val="00E82CCD"/>
    <w:rsid w:val="00E82ECE"/>
    <w:rsid w:val="00E830F1"/>
    <w:rsid w:val="00E83437"/>
    <w:rsid w:val="00E8418F"/>
    <w:rsid w:val="00E84322"/>
    <w:rsid w:val="00E84599"/>
    <w:rsid w:val="00E845FC"/>
    <w:rsid w:val="00E847F6"/>
    <w:rsid w:val="00E84935"/>
    <w:rsid w:val="00E84B3E"/>
    <w:rsid w:val="00E84DBB"/>
    <w:rsid w:val="00E85802"/>
    <w:rsid w:val="00E85A53"/>
    <w:rsid w:val="00E85EBB"/>
    <w:rsid w:val="00E86094"/>
    <w:rsid w:val="00E8633B"/>
    <w:rsid w:val="00E86DD3"/>
    <w:rsid w:val="00E86DEE"/>
    <w:rsid w:val="00E86E79"/>
    <w:rsid w:val="00E878F6"/>
    <w:rsid w:val="00E87E2C"/>
    <w:rsid w:val="00E9026B"/>
    <w:rsid w:val="00E9051C"/>
    <w:rsid w:val="00E905CD"/>
    <w:rsid w:val="00E90A89"/>
    <w:rsid w:val="00E90F4B"/>
    <w:rsid w:val="00E90FF6"/>
    <w:rsid w:val="00E91806"/>
    <w:rsid w:val="00E91ACC"/>
    <w:rsid w:val="00E91E87"/>
    <w:rsid w:val="00E9201D"/>
    <w:rsid w:val="00E923D5"/>
    <w:rsid w:val="00E9295C"/>
    <w:rsid w:val="00E929DA"/>
    <w:rsid w:val="00E92A57"/>
    <w:rsid w:val="00E92AEC"/>
    <w:rsid w:val="00E931CA"/>
    <w:rsid w:val="00E93762"/>
    <w:rsid w:val="00E93A2E"/>
    <w:rsid w:val="00E93D06"/>
    <w:rsid w:val="00E944C8"/>
    <w:rsid w:val="00E944D6"/>
    <w:rsid w:val="00E9467A"/>
    <w:rsid w:val="00E9510D"/>
    <w:rsid w:val="00E95984"/>
    <w:rsid w:val="00E95BA6"/>
    <w:rsid w:val="00E9604D"/>
    <w:rsid w:val="00E9653B"/>
    <w:rsid w:val="00E967E1"/>
    <w:rsid w:val="00E96A9C"/>
    <w:rsid w:val="00E97071"/>
    <w:rsid w:val="00E97454"/>
    <w:rsid w:val="00E97572"/>
    <w:rsid w:val="00E97896"/>
    <w:rsid w:val="00E9797E"/>
    <w:rsid w:val="00E97E27"/>
    <w:rsid w:val="00EA01E8"/>
    <w:rsid w:val="00EA0908"/>
    <w:rsid w:val="00EA0972"/>
    <w:rsid w:val="00EA0B33"/>
    <w:rsid w:val="00EA1030"/>
    <w:rsid w:val="00EA1080"/>
    <w:rsid w:val="00EA118B"/>
    <w:rsid w:val="00EA1206"/>
    <w:rsid w:val="00EA165F"/>
    <w:rsid w:val="00EA167D"/>
    <w:rsid w:val="00EA168E"/>
    <w:rsid w:val="00EA218B"/>
    <w:rsid w:val="00EA21DD"/>
    <w:rsid w:val="00EA23D2"/>
    <w:rsid w:val="00EA25C3"/>
    <w:rsid w:val="00EA2744"/>
    <w:rsid w:val="00EA2E2A"/>
    <w:rsid w:val="00EA3BDF"/>
    <w:rsid w:val="00EA3CC0"/>
    <w:rsid w:val="00EA4522"/>
    <w:rsid w:val="00EA46E1"/>
    <w:rsid w:val="00EA4768"/>
    <w:rsid w:val="00EA4D93"/>
    <w:rsid w:val="00EA4F98"/>
    <w:rsid w:val="00EA5061"/>
    <w:rsid w:val="00EA506D"/>
    <w:rsid w:val="00EA51B3"/>
    <w:rsid w:val="00EA5349"/>
    <w:rsid w:val="00EA54A0"/>
    <w:rsid w:val="00EA54E7"/>
    <w:rsid w:val="00EA56A2"/>
    <w:rsid w:val="00EA5EE8"/>
    <w:rsid w:val="00EA62BD"/>
    <w:rsid w:val="00EA6324"/>
    <w:rsid w:val="00EA6679"/>
    <w:rsid w:val="00EA674A"/>
    <w:rsid w:val="00EA69AE"/>
    <w:rsid w:val="00EA6FA3"/>
    <w:rsid w:val="00EA7028"/>
    <w:rsid w:val="00EA7532"/>
    <w:rsid w:val="00EA7549"/>
    <w:rsid w:val="00EB0690"/>
    <w:rsid w:val="00EB0940"/>
    <w:rsid w:val="00EB14A9"/>
    <w:rsid w:val="00EB15B5"/>
    <w:rsid w:val="00EB15C4"/>
    <w:rsid w:val="00EB16D8"/>
    <w:rsid w:val="00EB1864"/>
    <w:rsid w:val="00EB224B"/>
    <w:rsid w:val="00EB225E"/>
    <w:rsid w:val="00EB23E4"/>
    <w:rsid w:val="00EB24A5"/>
    <w:rsid w:val="00EB2FB6"/>
    <w:rsid w:val="00EB379B"/>
    <w:rsid w:val="00EB38DF"/>
    <w:rsid w:val="00EB3951"/>
    <w:rsid w:val="00EB3981"/>
    <w:rsid w:val="00EB3FC1"/>
    <w:rsid w:val="00EB4081"/>
    <w:rsid w:val="00EB418E"/>
    <w:rsid w:val="00EB42CF"/>
    <w:rsid w:val="00EB4539"/>
    <w:rsid w:val="00EB4A33"/>
    <w:rsid w:val="00EB4BD1"/>
    <w:rsid w:val="00EB4E97"/>
    <w:rsid w:val="00EB50CB"/>
    <w:rsid w:val="00EB52DD"/>
    <w:rsid w:val="00EB5432"/>
    <w:rsid w:val="00EB557B"/>
    <w:rsid w:val="00EB56F8"/>
    <w:rsid w:val="00EB5BEE"/>
    <w:rsid w:val="00EB649C"/>
    <w:rsid w:val="00EB656A"/>
    <w:rsid w:val="00EB6BBB"/>
    <w:rsid w:val="00EB76A1"/>
    <w:rsid w:val="00EB7F84"/>
    <w:rsid w:val="00EC054D"/>
    <w:rsid w:val="00EC0C5C"/>
    <w:rsid w:val="00EC0D45"/>
    <w:rsid w:val="00EC0FA2"/>
    <w:rsid w:val="00EC1412"/>
    <w:rsid w:val="00EC1501"/>
    <w:rsid w:val="00EC1701"/>
    <w:rsid w:val="00EC1975"/>
    <w:rsid w:val="00EC19D6"/>
    <w:rsid w:val="00EC1B4F"/>
    <w:rsid w:val="00EC1DF9"/>
    <w:rsid w:val="00EC1ECA"/>
    <w:rsid w:val="00EC1F5D"/>
    <w:rsid w:val="00EC205E"/>
    <w:rsid w:val="00EC2249"/>
    <w:rsid w:val="00EC2519"/>
    <w:rsid w:val="00EC2B39"/>
    <w:rsid w:val="00EC30D0"/>
    <w:rsid w:val="00EC344E"/>
    <w:rsid w:val="00EC35ED"/>
    <w:rsid w:val="00EC449C"/>
    <w:rsid w:val="00EC452B"/>
    <w:rsid w:val="00EC45B0"/>
    <w:rsid w:val="00EC4851"/>
    <w:rsid w:val="00EC49B3"/>
    <w:rsid w:val="00EC4C21"/>
    <w:rsid w:val="00EC4C7F"/>
    <w:rsid w:val="00EC4DB9"/>
    <w:rsid w:val="00EC51CB"/>
    <w:rsid w:val="00EC5816"/>
    <w:rsid w:val="00EC5D80"/>
    <w:rsid w:val="00EC5FBA"/>
    <w:rsid w:val="00EC62BD"/>
    <w:rsid w:val="00EC66A3"/>
    <w:rsid w:val="00EC6A7C"/>
    <w:rsid w:val="00EC6BE3"/>
    <w:rsid w:val="00EC75ED"/>
    <w:rsid w:val="00EC78B8"/>
    <w:rsid w:val="00EC7E86"/>
    <w:rsid w:val="00ED007D"/>
    <w:rsid w:val="00ED025C"/>
    <w:rsid w:val="00ED0420"/>
    <w:rsid w:val="00ED0867"/>
    <w:rsid w:val="00ED099F"/>
    <w:rsid w:val="00ED0E47"/>
    <w:rsid w:val="00ED1096"/>
    <w:rsid w:val="00ED11A0"/>
    <w:rsid w:val="00ED1305"/>
    <w:rsid w:val="00ED20C5"/>
    <w:rsid w:val="00ED213A"/>
    <w:rsid w:val="00ED29C0"/>
    <w:rsid w:val="00ED2DD8"/>
    <w:rsid w:val="00ED395F"/>
    <w:rsid w:val="00ED39CD"/>
    <w:rsid w:val="00ED3FAD"/>
    <w:rsid w:val="00ED4AB3"/>
    <w:rsid w:val="00ED4CD8"/>
    <w:rsid w:val="00ED53D7"/>
    <w:rsid w:val="00ED555A"/>
    <w:rsid w:val="00ED59C9"/>
    <w:rsid w:val="00ED5A60"/>
    <w:rsid w:val="00ED5AF1"/>
    <w:rsid w:val="00ED5DB1"/>
    <w:rsid w:val="00ED64C1"/>
    <w:rsid w:val="00ED6EC2"/>
    <w:rsid w:val="00ED70E1"/>
    <w:rsid w:val="00ED738A"/>
    <w:rsid w:val="00ED7409"/>
    <w:rsid w:val="00ED779B"/>
    <w:rsid w:val="00ED791A"/>
    <w:rsid w:val="00ED7F56"/>
    <w:rsid w:val="00EE07D9"/>
    <w:rsid w:val="00EE0C6B"/>
    <w:rsid w:val="00EE0FA0"/>
    <w:rsid w:val="00EE10E7"/>
    <w:rsid w:val="00EE1180"/>
    <w:rsid w:val="00EE1275"/>
    <w:rsid w:val="00EE13E8"/>
    <w:rsid w:val="00EE163C"/>
    <w:rsid w:val="00EE16AB"/>
    <w:rsid w:val="00EE1916"/>
    <w:rsid w:val="00EE1A4C"/>
    <w:rsid w:val="00EE1BE8"/>
    <w:rsid w:val="00EE1E79"/>
    <w:rsid w:val="00EE213D"/>
    <w:rsid w:val="00EE228C"/>
    <w:rsid w:val="00EE2938"/>
    <w:rsid w:val="00EE296C"/>
    <w:rsid w:val="00EE2EFE"/>
    <w:rsid w:val="00EE39CA"/>
    <w:rsid w:val="00EE3B3B"/>
    <w:rsid w:val="00EE3B8A"/>
    <w:rsid w:val="00EE3C2E"/>
    <w:rsid w:val="00EE3DAE"/>
    <w:rsid w:val="00EE4018"/>
    <w:rsid w:val="00EE4358"/>
    <w:rsid w:val="00EE4B00"/>
    <w:rsid w:val="00EE4CB5"/>
    <w:rsid w:val="00EE4E5A"/>
    <w:rsid w:val="00EE50A5"/>
    <w:rsid w:val="00EE57E6"/>
    <w:rsid w:val="00EE5812"/>
    <w:rsid w:val="00EE59AD"/>
    <w:rsid w:val="00EE5DDF"/>
    <w:rsid w:val="00EE64C0"/>
    <w:rsid w:val="00EE65F2"/>
    <w:rsid w:val="00EE6715"/>
    <w:rsid w:val="00EE69A0"/>
    <w:rsid w:val="00EE6F70"/>
    <w:rsid w:val="00EE712F"/>
    <w:rsid w:val="00EE7184"/>
    <w:rsid w:val="00EE7D7C"/>
    <w:rsid w:val="00EF01F9"/>
    <w:rsid w:val="00EF0B2D"/>
    <w:rsid w:val="00EF0C36"/>
    <w:rsid w:val="00EF0E59"/>
    <w:rsid w:val="00EF0FF9"/>
    <w:rsid w:val="00EF108C"/>
    <w:rsid w:val="00EF10A7"/>
    <w:rsid w:val="00EF11AF"/>
    <w:rsid w:val="00EF1240"/>
    <w:rsid w:val="00EF1627"/>
    <w:rsid w:val="00EF1B38"/>
    <w:rsid w:val="00EF236A"/>
    <w:rsid w:val="00EF265A"/>
    <w:rsid w:val="00EF2DBF"/>
    <w:rsid w:val="00EF3022"/>
    <w:rsid w:val="00EF32A7"/>
    <w:rsid w:val="00EF38FC"/>
    <w:rsid w:val="00EF3AE6"/>
    <w:rsid w:val="00EF3C18"/>
    <w:rsid w:val="00EF4678"/>
    <w:rsid w:val="00EF4B3F"/>
    <w:rsid w:val="00EF4F3D"/>
    <w:rsid w:val="00EF522A"/>
    <w:rsid w:val="00EF56B8"/>
    <w:rsid w:val="00EF58AC"/>
    <w:rsid w:val="00EF5EFE"/>
    <w:rsid w:val="00EF62B8"/>
    <w:rsid w:val="00EF6598"/>
    <w:rsid w:val="00EF6621"/>
    <w:rsid w:val="00EF674B"/>
    <w:rsid w:val="00EF6849"/>
    <w:rsid w:val="00EF6CA5"/>
    <w:rsid w:val="00EF70EF"/>
    <w:rsid w:val="00EF7246"/>
    <w:rsid w:val="00EF766E"/>
    <w:rsid w:val="00EF771A"/>
    <w:rsid w:val="00EF790A"/>
    <w:rsid w:val="00EF7C8F"/>
    <w:rsid w:val="00F0018B"/>
    <w:rsid w:val="00F00D6F"/>
    <w:rsid w:val="00F00E93"/>
    <w:rsid w:val="00F01199"/>
    <w:rsid w:val="00F0155C"/>
    <w:rsid w:val="00F01569"/>
    <w:rsid w:val="00F02642"/>
    <w:rsid w:val="00F026BF"/>
    <w:rsid w:val="00F0272D"/>
    <w:rsid w:val="00F027B4"/>
    <w:rsid w:val="00F029BA"/>
    <w:rsid w:val="00F02B9F"/>
    <w:rsid w:val="00F02E18"/>
    <w:rsid w:val="00F032BC"/>
    <w:rsid w:val="00F034EA"/>
    <w:rsid w:val="00F0350B"/>
    <w:rsid w:val="00F037CE"/>
    <w:rsid w:val="00F0388C"/>
    <w:rsid w:val="00F03A40"/>
    <w:rsid w:val="00F03CC2"/>
    <w:rsid w:val="00F03D9F"/>
    <w:rsid w:val="00F03F6E"/>
    <w:rsid w:val="00F04C33"/>
    <w:rsid w:val="00F04F61"/>
    <w:rsid w:val="00F05772"/>
    <w:rsid w:val="00F05E77"/>
    <w:rsid w:val="00F05F70"/>
    <w:rsid w:val="00F0604E"/>
    <w:rsid w:val="00F069DC"/>
    <w:rsid w:val="00F06CD6"/>
    <w:rsid w:val="00F06D75"/>
    <w:rsid w:val="00F070A1"/>
    <w:rsid w:val="00F07114"/>
    <w:rsid w:val="00F0732B"/>
    <w:rsid w:val="00F07A43"/>
    <w:rsid w:val="00F07F58"/>
    <w:rsid w:val="00F1034A"/>
    <w:rsid w:val="00F10741"/>
    <w:rsid w:val="00F10767"/>
    <w:rsid w:val="00F10B67"/>
    <w:rsid w:val="00F10D28"/>
    <w:rsid w:val="00F111E2"/>
    <w:rsid w:val="00F11400"/>
    <w:rsid w:val="00F116C1"/>
    <w:rsid w:val="00F11AFB"/>
    <w:rsid w:val="00F11E86"/>
    <w:rsid w:val="00F11F11"/>
    <w:rsid w:val="00F125B8"/>
    <w:rsid w:val="00F127D8"/>
    <w:rsid w:val="00F12AF7"/>
    <w:rsid w:val="00F12D71"/>
    <w:rsid w:val="00F12E83"/>
    <w:rsid w:val="00F13670"/>
    <w:rsid w:val="00F13999"/>
    <w:rsid w:val="00F13B22"/>
    <w:rsid w:val="00F14B1D"/>
    <w:rsid w:val="00F14B7D"/>
    <w:rsid w:val="00F14F94"/>
    <w:rsid w:val="00F15859"/>
    <w:rsid w:val="00F15D8E"/>
    <w:rsid w:val="00F165A0"/>
    <w:rsid w:val="00F16902"/>
    <w:rsid w:val="00F16999"/>
    <w:rsid w:val="00F16E7C"/>
    <w:rsid w:val="00F17A26"/>
    <w:rsid w:val="00F17B0D"/>
    <w:rsid w:val="00F17CBA"/>
    <w:rsid w:val="00F2022D"/>
    <w:rsid w:val="00F20642"/>
    <w:rsid w:val="00F2078A"/>
    <w:rsid w:val="00F21968"/>
    <w:rsid w:val="00F219BD"/>
    <w:rsid w:val="00F21B45"/>
    <w:rsid w:val="00F21BF0"/>
    <w:rsid w:val="00F21E7C"/>
    <w:rsid w:val="00F22160"/>
    <w:rsid w:val="00F22332"/>
    <w:rsid w:val="00F229BB"/>
    <w:rsid w:val="00F22C35"/>
    <w:rsid w:val="00F23DEA"/>
    <w:rsid w:val="00F23EB8"/>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176"/>
    <w:rsid w:val="00F308E3"/>
    <w:rsid w:val="00F30934"/>
    <w:rsid w:val="00F30F14"/>
    <w:rsid w:val="00F3104C"/>
    <w:rsid w:val="00F31275"/>
    <w:rsid w:val="00F31462"/>
    <w:rsid w:val="00F315AC"/>
    <w:rsid w:val="00F316E2"/>
    <w:rsid w:val="00F31FC7"/>
    <w:rsid w:val="00F32057"/>
    <w:rsid w:val="00F32173"/>
    <w:rsid w:val="00F324B8"/>
    <w:rsid w:val="00F326F4"/>
    <w:rsid w:val="00F32D6C"/>
    <w:rsid w:val="00F32E5F"/>
    <w:rsid w:val="00F33035"/>
    <w:rsid w:val="00F332C8"/>
    <w:rsid w:val="00F33C47"/>
    <w:rsid w:val="00F34405"/>
    <w:rsid w:val="00F3480E"/>
    <w:rsid w:val="00F349DA"/>
    <w:rsid w:val="00F34AF7"/>
    <w:rsid w:val="00F34E84"/>
    <w:rsid w:val="00F35121"/>
    <w:rsid w:val="00F35186"/>
    <w:rsid w:val="00F35427"/>
    <w:rsid w:val="00F354A1"/>
    <w:rsid w:val="00F35C00"/>
    <w:rsid w:val="00F35C28"/>
    <w:rsid w:val="00F35CD9"/>
    <w:rsid w:val="00F36216"/>
    <w:rsid w:val="00F3626F"/>
    <w:rsid w:val="00F36492"/>
    <w:rsid w:val="00F36501"/>
    <w:rsid w:val="00F375E0"/>
    <w:rsid w:val="00F37652"/>
    <w:rsid w:val="00F3790E"/>
    <w:rsid w:val="00F402A2"/>
    <w:rsid w:val="00F4048A"/>
    <w:rsid w:val="00F40566"/>
    <w:rsid w:val="00F40823"/>
    <w:rsid w:val="00F40C1C"/>
    <w:rsid w:val="00F40FB5"/>
    <w:rsid w:val="00F40FE7"/>
    <w:rsid w:val="00F4129C"/>
    <w:rsid w:val="00F41570"/>
    <w:rsid w:val="00F41637"/>
    <w:rsid w:val="00F41974"/>
    <w:rsid w:val="00F4215C"/>
    <w:rsid w:val="00F423ED"/>
    <w:rsid w:val="00F42D3D"/>
    <w:rsid w:val="00F42FDA"/>
    <w:rsid w:val="00F43432"/>
    <w:rsid w:val="00F43749"/>
    <w:rsid w:val="00F437B4"/>
    <w:rsid w:val="00F4380A"/>
    <w:rsid w:val="00F43837"/>
    <w:rsid w:val="00F43B17"/>
    <w:rsid w:val="00F4415A"/>
    <w:rsid w:val="00F44314"/>
    <w:rsid w:val="00F4473B"/>
    <w:rsid w:val="00F448FC"/>
    <w:rsid w:val="00F44983"/>
    <w:rsid w:val="00F45B44"/>
    <w:rsid w:val="00F45BC4"/>
    <w:rsid w:val="00F45C08"/>
    <w:rsid w:val="00F4605E"/>
    <w:rsid w:val="00F46AA4"/>
    <w:rsid w:val="00F46C82"/>
    <w:rsid w:val="00F46D62"/>
    <w:rsid w:val="00F47147"/>
    <w:rsid w:val="00F473C0"/>
    <w:rsid w:val="00F47732"/>
    <w:rsid w:val="00F47AB9"/>
    <w:rsid w:val="00F50029"/>
    <w:rsid w:val="00F5092D"/>
    <w:rsid w:val="00F50972"/>
    <w:rsid w:val="00F50B7F"/>
    <w:rsid w:val="00F51117"/>
    <w:rsid w:val="00F511B8"/>
    <w:rsid w:val="00F511DF"/>
    <w:rsid w:val="00F513B6"/>
    <w:rsid w:val="00F518CC"/>
    <w:rsid w:val="00F52036"/>
    <w:rsid w:val="00F52085"/>
    <w:rsid w:val="00F52253"/>
    <w:rsid w:val="00F525AE"/>
    <w:rsid w:val="00F52CC7"/>
    <w:rsid w:val="00F52DED"/>
    <w:rsid w:val="00F52E48"/>
    <w:rsid w:val="00F52E88"/>
    <w:rsid w:val="00F532D5"/>
    <w:rsid w:val="00F533E7"/>
    <w:rsid w:val="00F53776"/>
    <w:rsid w:val="00F53808"/>
    <w:rsid w:val="00F53837"/>
    <w:rsid w:val="00F54040"/>
    <w:rsid w:val="00F54672"/>
    <w:rsid w:val="00F54978"/>
    <w:rsid w:val="00F557FB"/>
    <w:rsid w:val="00F55E73"/>
    <w:rsid w:val="00F567F7"/>
    <w:rsid w:val="00F56DEA"/>
    <w:rsid w:val="00F571C9"/>
    <w:rsid w:val="00F577FF"/>
    <w:rsid w:val="00F578D1"/>
    <w:rsid w:val="00F578D6"/>
    <w:rsid w:val="00F57BB6"/>
    <w:rsid w:val="00F57FCF"/>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5D1"/>
    <w:rsid w:val="00F64A5A"/>
    <w:rsid w:val="00F652FF"/>
    <w:rsid w:val="00F654CE"/>
    <w:rsid w:val="00F655DB"/>
    <w:rsid w:val="00F65651"/>
    <w:rsid w:val="00F65786"/>
    <w:rsid w:val="00F657E8"/>
    <w:rsid w:val="00F65A34"/>
    <w:rsid w:val="00F65D27"/>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CC4"/>
    <w:rsid w:val="00F72E1B"/>
    <w:rsid w:val="00F734EB"/>
    <w:rsid w:val="00F739DD"/>
    <w:rsid w:val="00F73AA6"/>
    <w:rsid w:val="00F73E43"/>
    <w:rsid w:val="00F73F3C"/>
    <w:rsid w:val="00F73F7F"/>
    <w:rsid w:val="00F75436"/>
    <w:rsid w:val="00F756A7"/>
    <w:rsid w:val="00F75821"/>
    <w:rsid w:val="00F758DE"/>
    <w:rsid w:val="00F7591D"/>
    <w:rsid w:val="00F75962"/>
    <w:rsid w:val="00F75BA3"/>
    <w:rsid w:val="00F75BE4"/>
    <w:rsid w:val="00F75C8E"/>
    <w:rsid w:val="00F75EA6"/>
    <w:rsid w:val="00F763C4"/>
    <w:rsid w:val="00F76772"/>
    <w:rsid w:val="00F7690C"/>
    <w:rsid w:val="00F77028"/>
    <w:rsid w:val="00F77826"/>
    <w:rsid w:val="00F77999"/>
    <w:rsid w:val="00F77AFC"/>
    <w:rsid w:val="00F77B8B"/>
    <w:rsid w:val="00F77D32"/>
    <w:rsid w:val="00F80233"/>
    <w:rsid w:val="00F8048C"/>
    <w:rsid w:val="00F804A7"/>
    <w:rsid w:val="00F806B6"/>
    <w:rsid w:val="00F80762"/>
    <w:rsid w:val="00F815CD"/>
    <w:rsid w:val="00F816F4"/>
    <w:rsid w:val="00F81B25"/>
    <w:rsid w:val="00F81CA7"/>
    <w:rsid w:val="00F81D10"/>
    <w:rsid w:val="00F81E26"/>
    <w:rsid w:val="00F82091"/>
    <w:rsid w:val="00F82AF6"/>
    <w:rsid w:val="00F82BBB"/>
    <w:rsid w:val="00F82D76"/>
    <w:rsid w:val="00F82EA2"/>
    <w:rsid w:val="00F82F8A"/>
    <w:rsid w:val="00F834B8"/>
    <w:rsid w:val="00F839A2"/>
    <w:rsid w:val="00F83AE1"/>
    <w:rsid w:val="00F83C3F"/>
    <w:rsid w:val="00F841C4"/>
    <w:rsid w:val="00F842C2"/>
    <w:rsid w:val="00F84379"/>
    <w:rsid w:val="00F847A7"/>
    <w:rsid w:val="00F84E34"/>
    <w:rsid w:val="00F853FB"/>
    <w:rsid w:val="00F8547F"/>
    <w:rsid w:val="00F8548A"/>
    <w:rsid w:val="00F8567A"/>
    <w:rsid w:val="00F85A8A"/>
    <w:rsid w:val="00F85FF6"/>
    <w:rsid w:val="00F86273"/>
    <w:rsid w:val="00F86456"/>
    <w:rsid w:val="00F8657D"/>
    <w:rsid w:val="00F86721"/>
    <w:rsid w:val="00F869C1"/>
    <w:rsid w:val="00F875BF"/>
    <w:rsid w:val="00F87912"/>
    <w:rsid w:val="00F87A2C"/>
    <w:rsid w:val="00F87BFF"/>
    <w:rsid w:val="00F87D9C"/>
    <w:rsid w:val="00F87E50"/>
    <w:rsid w:val="00F9005B"/>
    <w:rsid w:val="00F90975"/>
    <w:rsid w:val="00F90ACB"/>
    <w:rsid w:val="00F90B4D"/>
    <w:rsid w:val="00F90CCD"/>
    <w:rsid w:val="00F91B60"/>
    <w:rsid w:val="00F91EE2"/>
    <w:rsid w:val="00F91F4D"/>
    <w:rsid w:val="00F92FCF"/>
    <w:rsid w:val="00F9302B"/>
    <w:rsid w:val="00F93203"/>
    <w:rsid w:val="00F932A1"/>
    <w:rsid w:val="00F937E7"/>
    <w:rsid w:val="00F93889"/>
    <w:rsid w:val="00F939C3"/>
    <w:rsid w:val="00F93A3D"/>
    <w:rsid w:val="00F93D4A"/>
    <w:rsid w:val="00F940C9"/>
    <w:rsid w:val="00F943D5"/>
    <w:rsid w:val="00F94921"/>
    <w:rsid w:val="00F94B11"/>
    <w:rsid w:val="00F94D71"/>
    <w:rsid w:val="00F94E25"/>
    <w:rsid w:val="00F952B2"/>
    <w:rsid w:val="00F952D9"/>
    <w:rsid w:val="00F95AC7"/>
    <w:rsid w:val="00F95DF4"/>
    <w:rsid w:val="00F964F4"/>
    <w:rsid w:val="00F969C3"/>
    <w:rsid w:val="00F97026"/>
    <w:rsid w:val="00F9733B"/>
    <w:rsid w:val="00F973F3"/>
    <w:rsid w:val="00F97788"/>
    <w:rsid w:val="00F97C73"/>
    <w:rsid w:val="00F97CBD"/>
    <w:rsid w:val="00FA0820"/>
    <w:rsid w:val="00FA0F3A"/>
    <w:rsid w:val="00FA0F7A"/>
    <w:rsid w:val="00FA1336"/>
    <w:rsid w:val="00FA1340"/>
    <w:rsid w:val="00FA141E"/>
    <w:rsid w:val="00FA16D1"/>
    <w:rsid w:val="00FA1AC4"/>
    <w:rsid w:val="00FA1B58"/>
    <w:rsid w:val="00FA1CF4"/>
    <w:rsid w:val="00FA1EDD"/>
    <w:rsid w:val="00FA2476"/>
    <w:rsid w:val="00FA273F"/>
    <w:rsid w:val="00FA2903"/>
    <w:rsid w:val="00FA2D80"/>
    <w:rsid w:val="00FA33B5"/>
    <w:rsid w:val="00FA33EF"/>
    <w:rsid w:val="00FA355D"/>
    <w:rsid w:val="00FA36C6"/>
    <w:rsid w:val="00FA3D5B"/>
    <w:rsid w:val="00FA3DF5"/>
    <w:rsid w:val="00FA42AD"/>
    <w:rsid w:val="00FA4CFC"/>
    <w:rsid w:val="00FA4D4F"/>
    <w:rsid w:val="00FA4F46"/>
    <w:rsid w:val="00FA5C80"/>
    <w:rsid w:val="00FA5FD6"/>
    <w:rsid w:val="00FA68BC"/>
    <w:rsid w:val="00FA6A49"/>
    <w:rsid w:val="00FA6C8A"/>
    <w:rsid w:val="00FA751E"/>
    <w:rsid w:val="00FA77F5"/>
    <w:rsid w:val="00FA7E5F"/>
    <w:rsid w:val="00FB014E"/>
    <w:rsid w:val="00FB0E70"/>
    <w:rsid w:val="00FB1103"/>
    <w:rsid w:val="00FB13A8"/>
    <w:rsid w:val="00FB16A9"/>
    <w:rsid w:val="00FB1A42"/>
    <w:rsid w:val="00FB1B07"/>
    <w:rsid w:val="00FB22DA"/>
    <w:rsid w:val="00FB2F61"/>
    <w:rsid w:val="00FB335A"/>
    <w:rsid w:val="00FB33B3"/>
    <w:rsid w:val="00FB3D31"/>
    <w:rsid w:val="00FB3FAA"/>
    <w:rsid w:val="00FB4350"/>
    <w:rsid w:val="00FB4550"/>
    <w:rsid w:val="00FB46BD"/>
    <w:rsid w:val="00FB46FC"/>
    <w:rsid w:val="00FB4890"/>
    <w:rsid w:val="00FB49D3"/>
    <w:rsid w:val="00FB4F1B"/>
    <w:rsid w:val="00FB4F60"/>
    <w:rsid w:val="00FB5148"/>
    <w:rsid w:val="00FB5271"/>
    <w:rsid w:val="00FB54C0"/>
    <w:rsid w:val="00FB57B7"/>
    <w:rsid w:val="00FB5E9F"/>
    <w:rsid w:val="00FB6092"/>
    <w:rsid w:val="00FB60F3"/>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0C4"/>
    <w:rsid w:val="00FC45F0"/>
    <w:rsid w:val="00FC58A2"/>
    <w:rsid w:val="00FC5D8C"/>
    <w:rsid w:val="00FC6023"/>
    <w:rsid w:val="00FC61D7"/>
    <w:rsid w:val="00FC6262"/>
    <w:rsid w:val="00FC62F6"/>
    <w:rsid w:val="00FC6785"/>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2F20"/>
    <w:rsid w:val="00FD31E6"/>
    <w:rsid w:val="00FD3690"/>
    <w:rsid w:val="00FD384C"/>
    <w:rsid w:val="00FD3CA2"/>
    <w:rsid w:val="00FD46C1"/>
    <w:rsid w:val="00FD48F7"/>
    <w:rsid w:val="00FD536F"/>
    <w:rsid w:val="00FD56B3"/>
    <w:rsid w:val="00FD573C"/>
    <w:rsid w:val="00FD59B1"/>
    <w:rsid w:val="00FD5BB9"/>
    <w:rsid w:val="00FD6B38"/>
    <w:rsid w:val="00FD6FE4"/>
    <w:rsid w:val="00FD7435"/>
    <w:rsid w:val="00FD76C3"/>
    <w:rsid w:val="00FD79FC"/>
    <w:rsid w:val="00FD7CE4"/>
    <w:rsid w:val="00FD7E6F"/>
    <w:rsid w:val="00FD7EBB"/>
    <w:rsid w:val="00FE0693"/>
    <w:rsid w:val="00FE0A6B"/>
    <w:rsid w:val="00FE0B0E"/>
    <w:rsid w:val="00FE146B"/>
    <w:rsid w:val="00FE19B3"/>
    <w:rsid w:val="00FE229F"/>
    <w:rsid w:val="00FE2368"/>
    <w:rsid w:val="00FE24BA"/>
    <w:rsid w:val="00FE28AB"/>
    <w:rsid w:val="00FE2B5A"/>
    <w:rsid w:val="00FE37AE"/>
    <w:rsid w:val="00FE3941"/>
    <w:rsid w:val="00FE3991"/>
    <w:rsid w:val="00FE3CEB"/>
    <w:rsid w:val="00FE3D68"/>
    <w:rsid w:val="00FE3E87"/>
    <w:rsid w:val="00FE3FF5"/>
    <w:rsid w:val="00FE4084"/>
    <w:rsid w:val="00FE41B3"/>
    <w:rsid w:val="00FE44FC"/>
    <w:rsid w:val="00FE47B0"/>
    <w:rsid w:val="00FE4804"/>
    <w:rsid w:val="00FE4FF3"/>
    <w:rsid w:val="00FE50AF"/>
    <w:rsid w:val="00FE5721"/>
    <w:rsid w:val="00FE5B70"/>
    <w:rsid w:val="00FE5EF3"/>
    <w:rsid w:val="00FE63E9"/>
    <w:rsid w:val="00FE6B02"/>
    <w:rsid w:val="00FE6C80"/>
    <w:rsid w:val="00FE6CF7"/>
    <w:rsid w:val="00FE6FC9"/>
    <w:rsid w:val="00FE7329"/>
    <w:rsid w:val="00FE7501"/>
    <w:rsid w:val="00FE750A"/>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3FFE"/>
    <w:rsid w:val="00FF4112"/>
    <w:rsid w:val="00FF42BA"/>
    <w:rsid w:val="00FF4D24"/>
    <w:rsid w:val="00FF53B7"/>
    <w:rsid w:val="00FF55E7"/>
    <w:rsid w:val="00FF57BD"/>
    <w:rsid w:val="00FF57FE"/>
    <w:rsid w:val="00FF585F"/>
    <w:rsid w:val="00FF5C28"/>
    <w:rsid w:val="00FF5C2D"/>
    <w:rsid w:val="00FF5EF9"/>
    <w:rsid w:val="00FF6356"/>
    <w:rsid w:val="00FF6592"/>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85338C8C-8642-44D2-9A01-1219E40C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DCA"/>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ind w:left="1627" w:hanging="697"/>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9"/>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B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49760722">
      <w:bodyDiv w:val="1"/>
      <w:marLeft w:val="0"/>
      <w:marRight w:val="0"/>
      <w:marTop w:val="0"/>
      <w:marBottom w:val="0"/>
      <w:divBdr>
        <w:top w:val="none" w:sz="0" w:space="0" w:color="auto"/>
        <w:left w:val="none" w:sz="0" w:space="0" w:color="auto"/>
        <w:bottom w:val="none" w:sz="0" w:space="0" w:color="auto"/>
        <w:right w:val="none" w:sz="0" w:space="0" w:color="auto"/>
      </w:divBdr>
      <w:divsChild>
        <w:div w:id="1673604379">
          <w:marLeft w:val="547"/>
          <w:marRight w:val="0"/>
          <w:marTop w:val="0"/>
          <w:marBottom w:val="0"/>
          <w:divBdr>
            <w:top w:val="none" w:sz="0" w:space="0" w:color="auto"/>
            <w:left w:val="none" w:sz="0" w:space="0" w:color="auto"/>
            <w:bottom w:val="none" w:sz="0" w:space="0" w:color="auto"/>
            <w:right w:val="none" w:sz="0" w:space="0" w:color="auto"/>
          </w:divBdr>
        </w:div>
        <w:div w:id="500312762">
          <w:marLeft w:val="1166"/>
          <w:marRight w:val="0"/>
          <w:marTop w:val="0"/>
          <w:marBottom w:val="0"/>
          <w:divBdr>
            <w:top w:val="none" w:sz="0" w:space="0" w:color="auto"/>
            <w:left w:val="none" w:sz="0" w:space="0" w:color="auto"/>
            <w:bottom w:val="none" w:sz="0" w:space="0" w:color="auto"/>
            <w:right w:val="none" w:sz="0" w:space="0" w:color="auto"/>
          </w:divBdr>
        </w:div>
        <w:div w:id="1594628170">
          <w:marLeft w:val="1166"/>
          <w:marRight w:val="0"/>
          <w:marTop w:val="0"/>
          <w:marBottom w:val="0"/>
          <w:divBdr>
            <w:top w:val="none" w:sz="0" w:space="0" w:color="auto"/>
            <w:left w:val="none" w:sz="0" w:space="0" w:color="auto"/>
            <w:bottom w:val="none" w:sz="0" w:space="0" w:color="auto"/>
            <w:right w:val="none" w:sz="0" w:space="0" w:color="auto"/>
          </w:divBdr>
        </w:div>
        <w:div w:id="988676906">
          <w:marLeft w:val="1166"/>
          <w:marRight w:val="0"/>
          <w:marTop w:val="0"/>
          <w:marBottom w:val="0"/>
          <w:divBdr>
            <w:top w:val="none" w:sz="0" w:space="0" w:color="auto"/>
            <w:left w:val="none" w:sz="0" w:space="0" w:color="auto"/>
            <w:bottom w:val="none" w:sz="0" w:space="0" w:color="auto"/>
            <w:right w:val="none" w:sz="0" w:space="0" w:color="auto"/>
          </w:divBdr>
        </w:div>
        <w:div w:id="1025987457">
          <w:marLeft w:val="1166"/>
          <w:marRight w:val="0"/>
          <w:marTop w:val="0"/>
          <w:marBottom w:val="0"/>
          <w:divBdr>
            <w:top w:val="none" w:sz="0" w:space="0" w:color="auto"/>
            <w:left w:val="none" w:sz="0" w:space="0" w:color="auto"/>
            <w:bottom w:val="none" w:sz="0" w:space="0" w:color="auto"/>
            <w:right w:val="none" w:sz="0" w:space="0" w:color="auto"/>
          </w:divBdr>
        </w:div>
        <w:div w:id="1755976396">
          <w:marLeft w:val="547"/>
          <w:marRight w:val="0"/>
          <w:marTop w:val="0"/>
          <w:marBottom w:val="0"/>
          <w:divBdr>
            <w:top w:val="none" w:sz="0" w:space="0" w:color="auto"/>
            <w:left w:val="none" w:sz="0" w:space="0" w:color="auto"/>
            <w:bottom w:val="none" w:sz="0" w:space="0" w:color="auto"/>
            <w:right w:val="none" w:sz="0" w:space="0" w:color="auto"/>
          </w:divBdr>
        </w:div>
        <w:div w:id="1843088409">
          <w:marLeft w:val="547"/>
          <w:marRight w:val="0"/>
          <w:marTop w:val="0"/>
          <w:marBottom w:val="0"/>
          <w:divBdr>
            <w:top w:val="none" w:sz="0" w:space="0" w:color="auto"/>
            <w:left w:val="none" w:sz="0" w:space="0" w:color="auto"/>
            <w:bottom w:val="none" w:sz="0" w:space="0" w:color="auto"/>
            <w:right w:val="none" w:sz="0" w:space="0" w:color="auto"/>
          </w:divBdr>
        </w:div>
        <w:div w:id="181091881">
          <w:marLeft w:val="547"/>
          <w:marRight w:val="0"/>
          <w:marTop w:val="0"/>
          <w:marBottom w:val="0"/>
          <w:divBdr>
            <w:top w:val="none" w:sz="0" w:space="0" w:color="auto"/>
            <w:left w:val="none" w:sz="0" w:space="0" w:color="auto"/>
            <w:bottom w:val="none" w:sz="0" w:space="0" w:color="auto"/>
            <w:right w:val="none" w:sz="0" w:space="0" w:color="auto"/>
          </w:divBdr>
        </w:div>
        <w:div w:id="1915895065">
          <w:marLeft w:val="547"/>
          <w:marRight w:val="0"/>
          <w:marTop w:val="0"/>
          <w:marBottom w:val="0"/>
          <w:divBdr>
            <w:top w:val="none" w:sz="0" w:space="0" w:color="auto"/>
            <w:left w:val="none" w:sz="0" w:space="0" w:color="auto"/>
            <w:bottom w:val="none" w:sz="0" w:space="0" w:color="auto"/>
            <w:right w:val="none" w:sz="0" w:space="0" w:color="auto"/>
          </w:divBdr>
        </w:div>
        <w:div w:id="399401048">
          <w:marLeft w:val="547"/>
          <w:marRight w:val="0"/>
          <w:marTop w:val="0"/>
          <w:marBottom w:val="0"/>
          <w:divBdr>
            <w:top w:val="none" w:sz="0" w:space="0" w:color="auto"/>
            <w:left w:val="none" w:sz="0" w:space="0" w:color="auto"/>
            <w:bottom w:val="none" w:sz="0" w:space="0" w:color="auto"/>
            <w:right w:val="none" w:sz="0" w:space="0" w:color="auto"/>
          </w:divBdr>
        </w:div>
        <w:div w:id="1929579347">
          <w:marLeft w:val="547"/>
          <w:marRight w:val="0"/>
          <w:marTop w:val="0"/>
          <w:marBottom w:val="0"/>
          <w:divBdr>
            <w:top w:val="none" w:sz="0" w:space="0" w:color="auto"/>
            <w:left w:val="none" w:sz="0" w:space="0" w:color="auto"/>
            <w:bottom w:val="none" w:sz="0" w:space="0" w:color="auto"/>
            <w:right w:val="none" w:sz="0" w:space="0" w:color="auto"/>
          </w:divBdr>
        </w:div>
        <w:div w:id="1675648994">
          <w:marLeft w:val="547"/>
          <w:marRight w:val="0"/>
          <w:marTop w:val="0"/>
          <w:marBottom w:val="0"/>
          <w:divBdr>
            <w:top w:val="none" w:sz="0" w:space="0" w:color="auto"/>
            <w:left w:val="none" w:sz="0" w:space="0" w:color="auto"/>
            <w:bottom w:val="none" w:sz="0" w:space="0" w:color="auto"/>
            <w:right w:val="none" w:sz="0" w:space="0" w:color="auto"/>
          </w:divBdr>
        </w:div>
        <w:div w:id="246040502">
          <w:marLeft w:val="547"/>
          <w:marRight w:val="0"/>
          <w:marTop w:val="0"/>
          <w:marBottom w:val="0"/>
          <w:divBdr>
            <w:top w:val="none" w:sz="0" w:space="0" w:color="auto"/>
            <w:left w:val="none" w:sz="0" w:space="0" w:color="auto"/>
            <w:bottom w:val="none" w:sz="0" w:space="0" w:color="auto"/>
            <w:right w:val="none" w:sz="0" w:space="0" w:color="auto"/>
          </w:divBdr>
        </w:div>
        <w:div w:id="408768139">
          <w:marLeft w:val="547"/>
          <w:marRight w:val="0"/>
          <w:marTop w:val="0"/>
          <w:marBottom w:val="0"/>
          <w:divBdr>
            <w:top w:val="none" w:sz="0" w:space="0" w:color="auto"/>
            <w:left w:val="none" w:sz="0" w:space="0" w:color="auto"/>
            <w:bottom w:val="none" w:sz="0" w:space="0" w:color="auto"/>
            <w:right w:val="none" w:sz="0" w:space="0" w:color="auto"/>
          </w:divBdr>
        </w:div>
        <w:div w:id="647826344">
          <w:marLeft w:val="547"/>
          <w:marRight w:val="0"/>
          <w:marTop w:val="0"/>
          <w:marBottom w:val="0"/>
          <w:divBdr>
            <w:top w:val="none" w:sz="0" w:space="0" w:color="auto"/>
            <w:left w:val="none" w:sz="0" w:space="0" w:color="auto"/>
            <w:bottom w:val="none" w:sz="0" w:space="0" w:color="auto"/>
            <w:right w:val="none" w:sz="0" w:space="0" w:color="auto"/>
          </w:divBdr>
        </w:div>
        <w:div w:id="1303729845">
          <w:marLeft w:val="547"/>
          <w:marRight w:val="0"/>
          <w:marTop w:val="0"/>
          <w:marBottom w:val="0"/>
          <w:divBdr>
            <w:top w:val="none" w:sz="0" w:space="0" w:color="auto"/>
            <w:left w:val="none" w:sz="0" w:space="0" w:color="auto"/>
            <w:bottom w:val="none" w:sz="0" w:space="0" w:color="auto"/>
            <w:right w:val="none" w:sz="0" w:space="0" w:color="auto"/>
          </w:divBdr>
        </w:div>
        <w:div w:id="226113483">
          <w:marLeft w:val="547"/>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8930380">
      <w:bodyDiv w:val="1"/>
      <w:marLeft w:val="0"/>
      <w:marRight w:val="0"/>
      <w:marTop w:val="0"/>
      <w:marBottom w:val="0"/>
      <w:divBdr>
        <w:top w:val="none" w:sz="0" w:space="0" w:color="auto"/>
        <w:left w:val="none" w:sz="0" w:space="0" w:color="auto"/>
        <w:bottom w:val="none" w:sz="0" w:space="0" w:color="auto"/>
        <w:right w:val="none" w:sz="0" w:space="0" w:color="auto"/>
      </w:divBdr>
      <w:divsChild>
        <w:div w:id="1218857839">
          <w:marLeft w:val="547"/>
          <w:marRight w:val="0"/>
          <w:marTop w:val="0"/>
          <w:marBottom w:val="0"/>
          <w:divBdr>
            <w:top w:val="none" w:sz="0" w:space="0" w:color="auto"/>
            <w:left w:val="none" w:sz="0" w:space="0" w:color="auto"/>
            <w:bottom w:val="none" w:sz="0" w:space="0" w:color="auto"/>
            <w:right w:val="none" w:sz="0" w:space="0" w:color="auto"/>
          </w:divBdr>
        </w:div>
        <w:div w:id="1072973098">
          <w:marLeft w:val="1166"/>
          <w:marRight w:val="0"/>
          <w:marTop w:val="0"/>
          <w:marBottom w:val="0"/>
          <w:divBdr>
            <w:top w:val="none" w:sz="0" w:space="0" w:color="auto"/>
            <w:left w:val="none" w:sz="0" w:space="0" w:color="auto"/>
            <w:bottom w:val="none" w:sz="0" w:space="0" w:color="auto"/>
            <w:right w:val="none" w:sz="0" w:space="0" w:color="auto"/>
          </w:divBdr>
        </w:div>
        <w:div w:id="1350646536">
          <w:marLeft w:val="1166"/>
          <w:marRight w:val="0"/>
          <w:marTop w:val="0"/>
          <w:marBottom w:val="0"/>
          <w:divBdr>
            <w:top w:val="none" w:sz="0" w:space="0" w:color="auto"/>
            <w:left w:val="none" w:sz="0" w:space="0" w:color="auto"/>
            <w:bottom w:val="none" w:sz="0" w:space="0" w:color="auto"/>
            <w:right w:val="none" w:sz="0" w:space="0" w:color="auto"/>
          </w:divBdr>
        </w:div>
        <w:div w:id="1632663289">
          <w:marLeft w:val="1166"/>
          <w:marRight w:val="0"/>
          <w:marTop w:val="0"/>
          <w:marBottom w:val="0"/>
          <w:divBdr>
            <w:top w:val="none" w:sz="0" w:space="0" w:color="auto"/>
            <w:left w:val="none" w:sz="0" w:space="0" w:color="auto"/>
            <w:bottom w:val="none" w:sz="0" w:space="0" w:color="auto"/>
            <w:right w:val="none" w:sz="0" w:space="0" w:color="auto"/>
          </w:divBdr>
        </w:div>
        <w:div w:id="1806656515">
          <w:marLeft w:val="1166"/>
          <w:marRight w:val="0"/>
          <w:marTop w:val="0"/>
          <w:marBottom w:val="0"/>
          <w:divBdr>
            <w:top w:val="none" w:sz="0" w:space="0" w:color="auto"/>
            <w:left w:val="none" w:sz="0" w:space="0" w:color="auto"/>
            <w:bottom w:val="none" w:sz="0" w:space="0" w:color="auto"/>
            <w:right w:val="none" w:sz="0" w:space="0" w:color="auto"/>
          </w:divBdr>
        </w:div>
        <w:div w:id="1440219834">
          <w:marLeft w:val="547"/>
          <w:marRight w:val="0"/>
          <w:marTop w:val="0"/>
          <w:marBottom w:val="0"/>
          <w:divBdr>
            <w:top w:val="none" w:sz="0" w:space="0" w:color="auto"/>
            <w:left w:val="none" w:sz="0" w:space="0" w:color="auto"/>
            <w:bottom w:val="none" w:sz="0" w:space="0" w:color="auto"/>
            <w:right w:val="none" w:sz="0" w:space="0" w:color="auto"/>
          </w:divBdr>
        </w:div>
        <w:div w:id="333650665">
          <w:marLeft w:val="547"/>
          <w:marRight w:val="0"/>
          <w:marTop w:val="0"/>
          <w:marBottom w:val="0"/>
          <w:divBdr>
            <w:top w:val="none" w:sz="0" w:space="0" w:color="auto"/>
            <w:left w:val="none" w:sz="0" w:space="0" w:color="auto"/>
            <w:bottom w:val="none" w:sz="0" w:space="0" w:color="auto"/>
            <w:right w:val="none" w:sz="0" w:space="0" w:color="auto"/>
          </w:divBdr>
        </w:div>
        <w:div w:id="1369984934">
          <w:marLeft w:val="547"/>
          <w:marRight w:val="0"/>
          <w:marTop w:val="0"/>
          <w:marBottom w:val="0"/>
          <w:divBdr>
            <w:top w:val="none" w:sz="0" w:space="0" w:color="auto"/>
            <w:left w:val="none" w:sz="0" w:space="0" w:color="auto"/>
            <w:bottom w:val="none" w:sz="0" w:space="0" w:color="auto"/>
            <w:right w:val="none" w:sz="0" w:space="0" w:color="auto"/>
          </w:divBdr>
        </w:div>
        <w:div w:id="906694790">
          <w:marLeft w:val="547"/>
          <w:marRight w:val="0"/>
          <w:marTop w:val="0"/>
          <w:marBottom w:val="0"/>
          <w:divBdr>
            <w:top w:val="none" w:sz="0" w:space="0" w:color="auto"/>
            <w:left w:val="none" w:sz="0" w:space="0" w:color="auto"/>
            <w:bottom w:val="none" w:sz="0" w:space="0" w:color="auto"/>
            <w:right w:val="none" w:sz="0" w:space="0" w:color="auto"/>
          </w:divBdr>
        </w:div>
        <w:div w:id="401414068">
          <w:marLeft w:val="547"/>
          <w:marRight w:val="0"/>
          <w:marTop w:val="0"/>
          <w:marBottom w:val="0"/>
          <w:divBdr>
            <w:top w:val="none" w:sz="0" w:space="0" w:color="auto"/>
            <w:left w:val="none" w:sz="0" w:space="0" w:color="auto"/>
            <w:bottom w:val="none" w:sz="0" w:space="0" w:color="auto"/>
            <w:right w:val="none" w:sz="0" w:space="0" w:color="auto"/>
          </w:divBdr>
        </w:div>
        <w:div w:id="1681616907">
          <w:marLeft w:val="547"/>
          <w:marRight w:val="0"/>
          <w:marTop w:val="0"/>
          <w:marBottom w:val="0"/>
          <w:divBdr>
            <w:top w:val="none" w:sz="0" w:space="0" w:color="auto"/>
            <w:left w:val="none" w:sz="0" w:space="0" w:color="auto"/>
            <w:bottom w:val="none" w:sz="0" w:space="0" w:color="auto"/>
            <w:right w:val="none" w:sz="0" w:space="0" w:color="auto"/>
          </w:divBdr>
        </w:div>
        <w:div w:id="394940411">
          <w:marLeft w:val="547"/>
          <w:marRight w:val="0"/>
          <w:marTop w:val="0"/>
          <w:marBottom w:val="0"/>
          <w:divBdr>
            <w:top w:val="none" w:sz="0" w:space="0" w:color="auto"/>
            <w:left w:val="none" w:sz="0" w:space="0" w:color="auto"/>
            <w:bottom w:val="none" w:sz="0" w:space="0" w:color="auto"/>
            <w:right w:val="none" w:sz="0" w:space="0" w:color="auto"/>
          </w:divBdr>
        </w:div>
        <w:div w:id="902569076">
          <w:marLeft w:val="547"/>
          <w:marRight w:val="0"/>
          <w:marTop w:val="0"/>
          <w:marBottom w:val="0"/>
          <w:divBdr>
            <w:top w:val="none" w:sz="0" w:space="0" w:color="auto"/>
            <w:left w:val="none" w:sz="0" w:space="0" w:color="auto"/>
            <w:bottom w:val="none" w:sz="0" w:space="0" w:color="auto"/>
            <w:right w:val="none" w:sz="0" w:space="0" w:color="auto"/>
          </w:divBdr>
        </w:div>
        <w:div w:id="2009360435">
          <w:marLeft w:val="547"/>
          <w:marRight w:val="0"/>
          <w:marTop w:val="0"/>
          <w:marBottom w:val="0"/>
          <w:divBdr>
            <w:top w:val="none" w:sz="0" w:space="0" w:color="auto"/>
            <w:left w:val="none" w:sz="0" w:space="0" w:color="auto"/>
            <w:bottom w:val="none" w:sz="0" w:space="0" w:color="auto"/>
            <w:right w:val="none" w:sz="0" w:space="0" w:color="auto"/>
          </w:divBdr>
        </w:div>
        <w:div w:id="2102486758">
          <w:marLeft w:val="547"/>
          <w:marRight w:val="0"/>
          <w:marTop w:val="0"/>
          <w:marBottom w:val="0"/>
          <w:divBdr>
            <w:top w:val="none" w:sz="0" w:space="0" w:color="auto"/>
            <w:left w:val="none" w:sz="0" w:space="0" w:color="auto"/>
            <w:bottom w:val="none" w:sz="0" w:space="0" w:color="auto"/>
            <w:right w:val="none" w:sz="0" w:space="0" w:color="auto"/>
          </w:divBdr>
        </w:div>
        <w:div w:id="609747240">
          <w:marLeft w:val="547"/>
          <w:marRight w:val="0"/>
          <w:marTop w:val="0"/>
          <w:marBottom w:val="0"/>
          <w:divBdr>
            <w:top w:val="none" w:sz="0" w:space="0" w:color="auto"/>
            <w:left w:val="none" w:sz="0" w:space="0" w:color="auto"/>
            <w:bottom w:val="none" w:sz="0" w:space="0" w:color="auto"/>
            <w:right w:val="none" w:sz="0" w:space="0" w:color="auto"/>
          </w:divBdr>
        </w:div>
        <w:div w:id="1938365857">
          <w:marLeft w:val="547"/>
          <w:marRight w:val="0"/>
          <w:marTop w:val="0"/>
          <w:marBottom w:val="0"/>
          <w:divBdr>
            <w:top w:val="none" w:sz="0" w:space="0" w:color="auto"/>
            <w:left w:val="none" w:sz="0" w:space="0" w:color="auto"/>
            <w:bottom w:val="none" w:sz="0" w:space="0" w:color="auto"/>
            <w:right w:val="none" w:sz="0" w:space="0" w:color="auto"/>
          </w:divBdr>
        </w:div>
      </w:divsChild>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8993530">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3757515">
      <w:bodyDiv w:val="1"/>
      <w:marLeft w:val="0"/>
      <w:marRight w:val="0"/>
      <w:marTop w:val="0"/>
      <w:marBottom w:val="0"/>
      <w:divBdr>
        <w:top w:val="none" w:sz="0" w:space="0" w:color="auto"/>
        <w:left w:val="none" w:sz="0" w:space="0" w:color="auto"/>
        <w:bottom w:val="none" w:sz="0" w:space="0" w:color="auto"/>
        <w:right w:val="none" w:sz="0" w:space="0" w:color="auto"/>
      </w:divBdr>
      <w:divsChild>
        <w:div w:id="1824616373">
          <w:marLeft w:val="547"/>
          <w:marRight w:val="0"/>
          <w:marTop w:val="0"/>
          <w:marBottom w:val="0"/>
          <w:divBdr>
            <w:top w:val="none" w:sz="0" w:space="0" w:color="auto"/>
            <w:left w:val="none" w:sz="0" w:space="0" w:color="auto"/>
            <w:bottom w:val="none" w:sz="0" w:space="0" w:color="auto"/>
            <w:right w:val="none" w:sz="0" w:space="0" w:color="auto"/>
          </w:divBdr>
        </w:div>
        <w:div w:id="269776900">
          <w:marLeft w:val="1166"/>
          <w:marRight w:val="0"/>
          <w:marTop w:val="0"/>
          <w:marBottom w:val="0"/>
          <w:divBdr>
            <w:top w:val="none" w:sz="0" w:space="0" w:color="auto"/>
            <w:left w:val="none" w:sz="0" w:space="0" w:color="auto"/>
            <w:bottom w:val="none" w:sz="0" w:space="0" w:color="auto"/>
            <w:right w:val="none" w:sz="0" w:space="0" w:color="auto"/>
          </w:divBdr>
        </w:div>
        <w:div w:id="807668778">
          <w:marLeft w:val="1166"/>
          <w:marRight w:val="0"/>
          <w:marTop w:val="0"/>
          <w:marBottom w:val="0"/>
          <w:divBdr>
            <w:top w:val="none" w:sz="0" w:space="0" w:color="auto"/>
            <w:left w:val="none" w:sz="0" w:space="0" w:color="auto"/>
            <w:bottom w:val="none" w:sz="0" w:space="0" w:color="auto"/>
            <w:right w:val="none" w:sz="0" w:space="0" w:color="auto"/>
          </w:divBdr>
        </w:div>
        <w:div w:id="1207716449">
          <w:marLeft w:val="1166"/>
          <w:marRight w:val="0"/>
          <w:marTop w:val="0"/>
          <w:marBottom w:val="0"/>
          <w:divBdr>
            <w:top w:val="none" w:sz="0" w:space="0" w:color="auto"/>
            <w:left w:val="none" w:sz="0" w:space="0" w:color="auto"/>
            <w:bottom w:val="none" w:sz="0" w:space="0" w:color="auto"/>
            <w:right w:val="none" w:sz="0" w:space="0" w:color="auto"/>
          </w:divBdr>
        </w:div>
        <w:div w:id="49228727">
          <w:marLeft w:val="1166"/>
          <w:marRight w:val="0"/>
          <w:marTop w:val="0"/>
          <w:marBottom w:val="0"/>
          <w:divBdr>
            <w:top w:val="none" w:sz="0" w:space="0" w:color="auto"/>
            <w:left w:val="none" w:sz="0" w:space="0" w:color="auto"/>
            <w:bottom w:val="none" w:sz="0" w:space="0" w:color="auto"/>
            <w:right w:val="none" w:sz="0" w:space="0" w:color="auto"/>
          </w:divBdr>
        </w:div>
        <w:div w:id="1247574560">
          <w:marLeft w:val="547"/>
          <w:marRight w:val="0"/>
          <w:marTop w:val="0"/>
          <w:marBottom w:val="0"/>
          <w:divBdr>
            <w:top w:val="none" w:sz="0" w:space="0" w:color="auto"/>
            <w:left w:val="none" w:sz="0" w:space="0" w:color="auto"/>
            <w:bottom w:val="none" w:sz="0" w:space="0" w:color="auto"/>
            <w:right w:val="none" w:sz="0" w:space="0" w:color="auto"/>
          </w:divBdr>
        </w:div>
        <w:div w:id="392242379">
          <w:marLeft w:val="547"/>
          <w:marRight w:val="0"/>
          <w:marTop w:val="0"/>
          <w:marBottom w:val="0"/>
          <w:divBdr>
            <w:top w:val="none" w:sz="0" w:space="0" w:color="auto"/>
            <w:left w:val="none" w:sz="0" w:space="0" w:color="auto"/>
            <w:bottom w:val="none" w:sz="0" w:space="0" w:color="auto"/>
            <w:right w:val="none" w:sz="0" w:space="0" w:color="auto"/>
          </w:divBdr>
        </w:div>
        <w:div w:id="444665704">
          <w:marLeft w:val="547"/>
          <w:marRight w:val="0"/>
          <w:marTop w:val="0"/>
          <w:marBottom w:val="0"/>
          <w:divBdr>
            <w:top w:val="none" w:sz="0" w:space="0" w:color="auto"/>
            <w:left w:val="none" w:sz="0" w:space="0" w:color="auto"/>
            <w:bottom w:val="none" w:sz="0" w:space="0" w:color="auto"/>
            <w:right w:val="none" w:sz="0" w:space="0" w:color="auto"/>
          </w:divBdr>
        </w:div>
        <w:div w:id="1430467490">
          <w:marLeft w:val="547"/>
          <w:marRight w:val="0"/>
          <w:marTop w:val="0"/>
          <w:marBottom w:val="0"/>
          <w:divBdr>
            <w:top w:val="none" w:sz="0" w:space="0" w:color="auto"/>
            <w:left w:val="none" w:sz="0" w:space="0" w:color="auto"/>
            <w:bottom w:val="none" w:sz="0" w:space="0" w:color="auto"/>
            <w:right w:val="none" w:sz="0" w:space="0" w:color="auto"/>
          </w:divBdr>
        </w:div>
        <w:div w:id="2043896083">
          <w:marLeft w:val="547"/>
          <w:marRight w:val="0"/>
          <w:marTop w:val="0"/>
          <w:marBottom w:val="0"/>
          <w:divBdr>
            <w:top w:val="none" w:sz="0" w:space="0" w:color="auto"/>
            <w:left w:val="none" w:sz="0" w:space="0" w:color="auto"/>
            <w:bottom w:val="none" w:sz="0" w:space="0" w:color="auto"/>
            <w:right w:val="none" w:sz="0" w:space="0" w:color="auto"/>
          </w:divBdr>
        </w:div>
        <w:div w:id="262298171">
          <w:marLeft w:val="547"/>
          <w:marRight w:val="0"/>
          <w:marTop w:val="0"/>
          <w:marBottom w:val="0"/>
          <w:divBdr>
            <w:top w:val="none" w:sz="0" w:space="0" w:color="auto"/>
            <w:left w:val="none" w:sz="0" w:space="0" w:color="auto"/>
            <w:bottom w:val="none" w:sz="0" w:space="0" w:color="auto"/>
            <w:right w:val="none" w:sz="0" w:space="0" w:color="auto"/>
          </w:divBdr>
        </w:div>
        <w:div w:id="819466883">
          <w:marLeft w:val="547"/>
          <w:marRight w:val="0"/>
          <w:marTop w:val="0"/>
          <w:marBottom w:val="0"/>
          <w:divBdr>
            <w:top w:val="none" w:sz="0" w:space="0" w:color="auto"/>
            <w:left w:val="none" w:sz="0" w:space="0" w:color="auto"/>
            <w:bottom w:val="none" w:sz="0" w:space="0" w:color="auto"/>
            <w:right w:val="none" w:sz="0" w:space="0" w:color="auto"/>
          </w:divBdr>
        </w:div>
        <w:div w:id="319650761">
          <w:marLeft w:val="547"/>
          <w:marRight w:val="0"/>
          <w:marTop w:val="0"/>
          <w:marBottom w:val="0"/>
          <w:divBdr>
            <w:top w:val="none" w:sz="0" w:space="0" w:color="auto"/>
            <w:left w:val="none" w:sz="0" w:space="0" w:color="auto"/>
            <w:bottom w:val="none" w:sz="0" w:space="0" w:color="auto"/>
            <w:right w:val="none" w:sz="0" w:space="0" w:color="auto"/>
          </w:divBdr>
        </w:div>
        <w:div w:id="1144934951">
          <w:marLeft w:val="547"/>
          <w:marRight w:val="0"/>
          <w:marTop w:val="0"/>
          <w:marBottom w:val="0"/>
          <w:divBdr>
            <w:top w:val="none" w:sz="0" w:space="0" w:color="auto"/>
            <w:left w:val="none" w:sz="0" w:space="0" w:color="auto"/>
            <w:bottom w:val="none" w:sz="0" w:space="0" w:color="auto"/>
            <w:right w:val="none" w:sz="0" w:space="0" w:color="auto"/>
          </w:divBdr>
        </w:div>
        <w:div w:id="467282006">
          <w:marLeft w:val="547"/>
          <w:marRight w:val="0"/>
          <w:marTop w:val="0"/>
          <w:marBottom w:val="0"/>
          <w:divBdr>
            <w:top w:val="none" w:sz="0" w:space="0" w:color="auto"/>
            <w:left w:val="none" w:sz="0" w:space="0" w:color="auto"/>
            <w:bottom w:val="none" w:sz="0" w:space="0" w:color="auto"/>
            <w:right w:val="none" w:sz="0" w:space="0" w:color="auto"/>
          </w:divBdr>
        </w:div>
        <w:div w:id="1090615073">
          <w:marLeft w:val="547"/>
          <w:marRight w:val="0"/>
          <w:marTop w:val="0"/>
          <w:marBottom w:val="0"/>
          <w:divBdr>
            <w:top w:val="none" w:sz="0" w:space="0" w:color="auto"/>
            <w:left w:val="none" w:sz="0" w:space="0" w:color="auto"/>
            <w:bottom w:val="none" w:sz="0" w:space="0" w:color="auto"/>
            <w:right w:val="none" w:sz="0" w:space="0" w:color="auto"/>
          </w:divBdr>
        </w:div>
        <w:div w:id="218984115">
          <w:marLeft w:val="547"/>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4e/Docs/RP-21358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4e/Docs/RP-21358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E6JD2UEEJPRS-1285206665-5316</_dlc_DocId>
    <_dlc_DocIdUrl xmlns="6644bbd9-135b-4773-ad84-bc84a2f6263e">
      <Url>https://qualcomm.sharepoint.com/teams/LocationTechnology/ExternalFocus/_layouts/15/DocIdRedir.aspx?ID=E6JD2UEEJPRS-1285206665-5316</Url>
      <Description>E6JD2UEEJPRS-1285206665-5316</Description>
    </_dlc_DocIdUrl>
    <_dlc_DocIdPersistId xmlns="6644bbd9-135b-4773-ad84-bc84a2f6263e" xsi:nil="true"/>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84866-8895-4468-8CB3-96C8AF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C301D83D-3D8E-42DF-A09B-E7B67A76DDEC}">
  <ds:schemaRefs>
    <ds:schemaRef ds:uri="http://schemas.microsoft.com/office/infopath/2007/PartnerControls"/>
    <ds:schemaRef ds:uri="http://schemas.microsoft.com/office/2006/documentManagement/types"/>
    <ds:schemaRef ds:uri="http://purl.org/dc/elements/1.1/"/>
    <ds:schemaRef ds:uri="http://purl.org/dc/terms/"/>
    <ds:schemaRef ds:uri="http://schemas.microsoft.com/sharepoint/v4"/>
    <ds:schemaRef ds:uri="http://purl.org/dc/dcmitype/"/>
    <ds:schemaRef ds:uri="6644bbd9-135b-4773-ad84-bc84a2f6263e"/>
    <ds:schemaRef ds:uri="http://schemas.openxmlformats.org/package/2006/metadata/core-properties"/>
    <ds:schemaRef ds:uri="de8d2dfa-979f-47b0-a18e-510b98b44c94"/>
    <ds:schemaRef ds:uri="3f86cff9-cbc4-4c3f-9ae1-ee06ea2700eb"/>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4</Pages>
  <Words>1659</Words>
  <Characters>9462</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11099</CharactersWithSpaces>
  <SharedDoc>false</SharedDoc>
  <HLinks>
    <vt:vector size="12" baseType="variant">
      <vt:variant>
        <vt:i4>6488144</vt:i4>
      </vt:variant>
      <vt:variant>
        <vt:i4>3</vt:i4>
      </vt:variant>
      <vt:variant>
        <vt:i4>0</vt:i4>
      </vt:variant>
      <vt:variant>
        <vt:i4>5</vt:i4>
      </vt:variant>
      <vt:variant>
        <vt:lpwstr>https://www.3gpp.org/ftp/TSG_RAN/TSG_RAN/TSGR_94e/Docs/RP-213588.zip</vt:lpwstr>
      </vt:variant>
      <vt:variant>
        <vt:lpwstr/>
      </vt: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71</cp:revision>
  <cp:lastPrinted>2018-09-27T14:55:00Z</cp:lastPrinted>
  <dcterms:created xsi:type="dcterms:W3CDTF">2022-09-27T22:11:00Z</dcterms:created>
  <dcterms:modified xsi:type="dcterms:W3CDTF">2022-09-30T18:18:00Z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Tags">
    <vt:lpwstr/>
  </property>
  <property fmtid="{D5CDD505-2E9C-101B-9397-08002B2CF9AE}" pid="16" name="URL">
    <vt:lpwstr/>
  </property>
  <property fmtid="{D5CDD505-2E9C-101B-9397-08002B2CF9AE}" pid="17" name="_dlc_DocIdItemGuid">
    <vt:lpwstr>b78d2ae4-3756-4d76-8c4a-b132620c88ce</vt:lpwstr>
  </property>
</Properties>
</file>